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2F" w:rsidRDefault="00B44D2F" w:rsidP="002941C7">
      <w:pPr>
        <w:pStyle w:val="AralkYok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BURDUR MAKÜ-DEHÜDAM </w:t>
      </w:r>
    </w:p>
    <w:p w:rsidR="00D60E98" w:rsidRPr="00415349" w:rsidRDefault="00A7163F" w:rsidP="002941C7">
      <w:pPr>
        <w:pStyle w:val="AralkYok"/>
        <w:jc w:val="center"/>
        <w:rPr>
          <w:rFonts w:ascii="Times New Roman" w:hAnsi="Times New Roman"/>
          <w:b/>
          <w:sz w:val="36"/>
          <w:szCs w:val="36"/>
        </w:rPr>
      </w:pPr>
      <w:r w:rsidRPr="00415349">
        <w:rPr>
          <w:rFonts w:ascii="Times New Roman" w:hAnsi="Times New Roman"/>
          <w:b/>
          <w:sz w:val="36"/>
          <w:szCs w:val="36"/>
        </w:rPr>
        <w:t>202</w:t>
      </w:r>
      <w:r w:rsidR="00E5319D">
        <w:rPr>
          <w:rFonts w:ascii="Times New Roman" w:hAnsi="Times New Roman"/>
          <w:b/>
          <w:sz w:val="36"/>
          <w:szCs w:val="36"/>
        </w:rPr>
        <w:t>4</w:t>
      </w:r>
      <w:r w:rsidRPr="00415349">
        <w:rPr>
          <w:rFonts w:ascii="Times New Roman" w:hAnsi="Times New Roman"/>
          <w:b/>
          <w:sz w:val="36"/>
          <w:szCs w:val="36"/>
        </w:rPr>
        <w:t xml:space="preserve"> </w:t>
      </w:r>
      <w:r w:rsidR="00BB0592" w:rsidRPr="00415349">
        <w:rPr>
          <w:rFonts w:ascii="Times New Roman" w:hAnsi="Times New Roman"/>
          <w:b/>
          <w:sz w:val="36"/>
          <w:szCs w:val="36"/>
        </w:rPr>
        <w:t>FİYAT LİSTESİ</w:t>
      </w:r>
    </w:p>
    <w:p w:rsidR="00415349" w:rsidRPr="000E7311" w:rsidRDefault="00415349" w:rsidP="002941C7">
      <w:pPr>
        <w:pStyle w:val="AralkYok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47"/>
        <w:gridCol w:w="2381"/>
        <w:gridCol w:w="1955"/>
      </w:tblGrid>
      <w:tr w:rsidR="00415349" w:rsidRPr="00415349" w:rsidTr="00EB47EF">
        <w:trPr>
          <w:tblHeader/>
        </w:trPr>
        <w:tc>
          <w:tcPr>
            <w:tcW w:w="10035" w:type="dxa"/>
            <w:gridSpan w:val="4"/>
            <w:shd w:val="clear" w:color="auto" w:fill="FABF8F" w:themeFill="accent6" w:themeFillTint="99"/>
            <w:vAlign w:val="center"/>
          </w:tcPr>
          <w:p w:rsidR="00415349" w:rsidRPr="00415349" w:rsidRDefault="00415349" w:rsidP="001D41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5349" w:rsidRDefault="00415349" w:rsidP="001D41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 xml:space="preserve">BURDUR MAKÜ DENEY HAYVANLARI ÜRETİM VE </w:t>
            </w:r>
          </w:p>
          <w:p w:rsidR="00415349" w:rsidRPr="00415349" w:rsidRDefault="00415349" w:rsidP="001D41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DENEYSEL ARAŞTIRMA MERKEZİ</w:t>
            </w:r>
          </w:p>
          <w:p w:rsidR="00415349" w:rsidRPr="00415349" w:rsidRDefault="00415349" w:rsidP="001D41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5349" w:rsidRPr="00415349" w:rsidTr="00415349">
        <w:trPr>
          <w:tblHeader/>
        </w:trPr>
        <w:tc>
          <w:tcPr>
            <w:tcW w:w="2552" w:type="dxa"/>
            <w:shd w:val="clear" w:color="auto" w:fill="FABF8F" w:themeFill="accent6" w:themeFillTint="99"/>
            <w:vAlign w:val="center"/>
          </w:tcPr>
          <w:p w:rsidR="00415349" w:rsidRPr="00415349" w:rsidRDefault="00415349" w:rsidP="008A43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Hayvan Türü</w:t>
            </w:r>
          </w:p>
        </w:tc>
        <w:tc>
          <w:tcPr>
            <w:tcW w:w="3147" w:type="dxa"/>
            <w:shd w:val="clear" w:color="auto" w:fill="FABF8F" w:themeFill="accent6" w:themeFillTint="99"/>
            <w:vAlign w:val="center"/>
          </w:tcPr>
          <w:p w:rsidR="00415349" w:rsidRPr="00415349" w:rsidRDefault="00415349" w:rsidP="008A43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Hayvan Irkı</w:t>
            </w:r>
          </w:p>
        </w:tc>
        <w:tc>
          <w:tcPr>
            <w:tcW w:w="2381" w:type="dxa"/>
            <w:shd w:val="clear" w:color="auto" w:fill="FABF8F" w:themeFill="accent6" w:themeFillTint="99"/>
            <w:vAlign w:val="center"/>
          </w:tcPr>
          <w:p w:rsidR="00415349" w:rsidRPr="005D67B1" w:rsidRDefault="00415349" w:rsidP="005D6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5349" w:rsidRPr="005D67B1" w:rsidRDefault="00415349" w:rsidP="005D6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7B1">
              <w:rPr>
                <w:rFonts w:ascii="Times New Roman" w:hAnsi="Times New Roman"/>
                <w:b/>
              </w:rPr>
              <w:t>Kurum İçi</w:t>
            </w:r>
          </w:p>
          <w:p w:rsidR="00415349" w:rsidRPr="005D67B1" w:rsidRDefault="00415349" w:rsidP="005D6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7B1">
              <w:rPr>
                <w:rFonts w:ascii="Times New Roman" w:hAnsi="Times New Roman"/>
                <w:b/>
              </w:rPr>
              <w:t>Ücret</w:t>
            </w:r>
          </w:p>
          <w:p w:rsidR="00F7575A" w:rsidRPr="005D67B1" w:rsidRDefault="00F7575A" w:rsidP="00F75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7B1">
              <w:rPr>
                <w:rFonts w:ascii="Times New Roman" w:hAnsi="Times New Roman"/>
                <w:b/>
              </w:rPr>
              <w:t>(%</w:t>
            </w:r>
            <w:r>
              <w:rPr>
                <w:rFonts w:ascii="Times New Roman" w:hAnsi="Times New Roman"/>
                <w:b/>
              </w:rPr>
              <w:t>20</w:t>
            </w:r>
            <w:r w:rsidRPr="005D67B1">
              <w:rPr>
                <w:rFonts w:ascii="Times New Roman" w:hAnsi="Times New Roman"/>
                <w:b/>
              </w:rPr>
              <w:t xml:space="preserve"> KDV Hariç)</w:t>
            </w:r>
          </w:p>
          <w:p w:rsidR="00415349" w:rsidRPr="005D67B1" w:rsidRDefault="00415349" w:rsidP="005D6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7B1">
              <w:rPr>
                <w:rFonts w:ascii="Times New Roman" w:hAnsi="Times New Roman"/>
                <w:b/>
              </w:rPr>
              <w:t>TL/ ADET</w:t>
            </w:r>
          </w:p>
        </w:tc>
        <w:tc>
          <w:tcPr>
            <w:tcW w:w="1955" w:type="dxa"/>
            <w:shd w:val="clear" w:color="auto" w:fill="FABF8F" w:themeFill="accent6" w:themeFillTint="99"/>
          </w:tcPr>
          <w:p w:rsidR="00415349" w:rsidRPr="005D67B1" w:rsidRDefault="00415349" w:rsidP="005D6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5349" w:rsidRPr="005D67B1" w:rsidRDefault="00415349" w:rsidP="005D6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7B1">
              <w:rPr>
                <w:rFonts w:ascii="Times New Roman" w:hAnsi="Times New Roman"/>
                <w:b/>
              </w:rPr>
              <w:t>Kurum Dışı</w:t>
            </w:r>
          </w:p>
          <w:p w:rsidR="00415349" w:rsidRPr="005D67B1" w:rsidRDefault="00415349" w:rsidP="005D6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7B1">
              <w:rPr>
                <w:rFonts w:ascii="Times New Roman" w:hAnsi="Times New Roman"/>
                <w:b/>
              </w:rPr>
              <w:t>Ücret</w:t>
            </w:r>
          </w:p>
          <w:p w:rsidR="00F7575A" w:rsidRPr="005D67B1" w:rsidRDefault="00F7575A" w:rsidP="00F75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7B1">
              <w:rPr>
                <w:rFonts w:ascii="Times New Roman" w:hAnsi="Times New Roman"/>
                <w:b/>
              </w:rPr>
              <w:t>(%</w:t>
            </w:r>
            <w:r>
              <w:rPr>
                <w:rFonts w:ascii="Times New Roman" w:hAnsi="Times New Roman"/>
                <w:b/>
              </w:rPr>
              <w:t>20</w:t>
            </w:r>
            <w:r w:rsidRPr="005D67B1">
              <w:rPr>
                <w:rFonts w:ascii="Times New Roman" w:hAnsi="Times New Roman"/>
                <w:b/>
              </w:rPr>
              <w:t xml:space="preserve"> KDV Hariç)</w:t>
            </w:r>
          </w:p>
          <w:p w:rsidR="00415349" w:rsidRPr="005D67B1" w:rsidRDefault="00415349" w:rsidP="005D6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7B1">
              <w:rPr>
                <w:rFonts w:ascii="Times New Roman" w:hAnsi="Times New Roman"/>
                <w:b/>
              </w:rPr>
              <w:t>TL/ ADET</w:t>
            </w:r>
          </w:p>
        </w:tc>
      </w:tr>
      <w:tr w:rsidR="00415349" w:rsidRPr="00415349" w:rsidTr="00415349">
        <w:trPr>
          <w:trHeight w:val="28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15349" w:rsidRPr="00415349" w:rsidRDefault="00415349" w:rsidP="002221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Hayvan Satışı (Fare)</w:t>
            </w:r>
          </w:p>
          <w:p w:rsidR="00415349" w:rsidRPr="00415349" w:rsidRDefault="00415349" w:rsidP="002221A7">
            <w:pPr>
              <w:spacing w:after="0" w:line="240" w:lineRule="auto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15349" w:rsidRPr="00415349" w:rsidRDefault="00415349" w:rsidP="002221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Swiss</w:t>
            </w:r>
            <w:proofErr w:type="spellEnd"/>
            <w:r w:rsidRPr="00415349">
              <w:rPr>
                <w:rFonts w:ascii="Times New Roman" w:hAnsi="Times New Roman"/>
              </w:rPr>
              <w:t xml:space="preserve"> Albino (Yavru, ˂6 </w:t>
            </w:r>
            <w:proofErr w:type="spellStart"/>
            <w:r w:rsidRPr="00415349">
              <w:rPr>
                <w:rFonts w:ascii="Times New Roman" w:hAnsi="Times New Roman"/>
              </w:rPr>
              <w:t>hft</w:t>
            </w:r>
            <w:proofErr w:type="spellEnd"/>
            <w:r w:rsidRPr="00415349">
              <w:rPr>
                <w:rFonts w:ascii="Times New Roman" w:hAnsi="Times New Roman"/>
              </w:rPr>
              <w:t>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15349" w:rsidRPr="00415349" w:rsidRDefault="00296F44" w:rsidP="00222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415349" w:rsidRPr="00415349">
              <w:rPr>
                <w:rFonts w:ascii="Times New Roman" w:hAnsi="Times New Roman"/>
              </w:rPr>
              <w:t xml:space="preserve"> TL/ ADET</w:t>
            </w:r>
          </w:p>
        </w:tc>
        <w:tc>
          <w:tcPr>
            <w:tcW w:w="1955" w:type="dxa"/>
            <w:vAlign w:val="center"/>
          </w:tcPr>
          <w:p w:rsidR="00415349" w:rsidRPr="00415349" w:rsidRDefault="00296F44" w:rsidP="00222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="00415349" w:rsidRPr="00415349">
              <w:rPr>
                <w:rFonts w:ascii="Times New Roman" w:hAnsi="Times New Roman"/>
              </w:rPr>
              <w:t xml:space="preserve"> TL/ ADET</w:t>
            </w:r>
          </w:p>
        </w:tc>
      </w:tr>
      <w:tr w:rsidR="00415349" w:rsidRPr="00415349" w:rsidTr="00415349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415349" w:rsidRPr="00415349" w:rsidRDefault="00415349" w:rsidP="00222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15349" w:rsidRPr="00415349" w:rsidRDefault="00415349" w:rsidP="002221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Swiss</w:t>
            </w:r>
            <w:proofErr w:type="spellEnd"/>
            <w:r w:rsidRPr="00415349">
              <w:rPr>
                <w:rFonts w:ascii="Times New Roman" w:hAnsi="Times New Roman"/>
              </w:rPr>
              <w:t xml:space="preserve"> Albino (Ergin, ˃6 </w:t>
            </w:r>
            <w:proofErr w:type="spellStart"/>
            <w:r w:rsidRPr="00415349">
              <w:rPr>
                <w:rFonts w:ascii="Times New Roman" w:hAnsi="Times New Roman"/>
              </w:rPr>
              <w:t>hft</w:t>
            </w:r>
            <w:proofErr w:type="spellEnd"/>
            <w:r w:rsidRPr="00415349">
              <w:rPr>
                <w:rFonts w:ascii="Times New Roman" w:hAnsi="Times New Roman"/>
              </w:rPr>
              <w:t>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15349" w:rsidRPr="00415349" w:rsidRDefault="00296F44" w:rsidP="00222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="00415349" w:rsidRPr="00415349">
              <w:rPr>
                <w:rFonts w:ascii="Times New Roman" w:hAnsi="Times New Roman"/>
              </w:rPr>
              <w:t>TL/ ADET</w:t>
            </w:r>
          </w:p>
        </w:tc>
        <w:tc>
          <w:tcPr>
            <w:tcW w:w="1955" w:type="dxa"/>
            <w:vAlign w:val="center"/>
          </w:tcPr>
          <w:p w:rsidR="00415349" w:rsidRPr="00415349" w:rsidRDefault="00415349" w:rsidP="00222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1</w:t>
            </w:r>
            <w:r w:rsidR="00296F44">
              <w:rPr>
                <w:rFonts w:ascii="Times New Roman" w:hAnsi="Times New Roman"/>
              </w:rPr>
              <w:t>6</w:t>
            </w:r>
            <w:r w:rsidRPr="00415349">
              <w:rPr>
                <w:rFonts w:ascii="Times New Roman" w:hAnsi="Times New Roman"/>
              </w:rPr>
              <w:t>0 TL/ ADET</w:t>
            </w:r>
          </w:p>
        </w:tc>
      </w:tr>
      <w:tr w:rsidR="00415349" w:rsidRPr="00415349" w:rsidTr="00415349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415349" w:rsidRPr="00415349" w:rsidRDefault="00415349" w:rsidP="00222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15349" w:rsidRPr="00415349" w:rsidRDefault="00415349" w:rsidP="002221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Swiss</w:t>
            </w:r>
            <w:proofErr w:type="spellEnd"/>
            <w:r w:rsidRPr="00415349">
              <w:rPr>
                <w:rFonts w:ascii="Times New Roman" w:hAnsi="Times New Roman"/>
              </w:rPr>
              <w:t xml:space="preserve"> Albino (Gebe)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15349" w:rsidRPr="00415349" w:rsidRDefault="00415349" w:rsidP="00222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1</w:t>
            </w:r>
            <w:r w:rsidR="00296F44">
              <w:rPr>
                <w:rFonts w:ascii="Times New Roman" w:hAnsi="Times New Roman"/>
              </w:rPr>
              <w:t>60</w:t>
            </w:r>
            <w:r w:rsidRPr="00415349">
              <w:rPr>
                <w:rFonts w:ascii="Times New Roman" w:hAnsi="Times New Roman"/>
              </w:rPr>
              <w:t xml:space="preserve"> TL/ ADET</w:t>
            </w:r>
          </w:p>
        </w:tc>
        <w:tc>
          <w:tcPr>
            <w:tcW w:w="1955" w:type="dxa"/>
            <w:vAlign w:val="center"/>
          </w:tcPr>
          <w:p w:rsidR="00415349" w:rsidRPr="00415349" w:rsidRDefault="00296F44" w:rsidP="00222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15349" w:rsidRPr="00415349">
              <w:rPr>
                <w:rFonts w:ascii="Times New Roman" w:hAnsi="Times New Roman"/>
              </w:rPr>
              <w:t xml:space="preserve">0 TL/ ADET </w:t>
            </w:r>
          </w:p>
        </w:tc>
      </w:tr>
      <w:tr w:rsidR="00296F44" w:rsidRPr="00415349" w:rsidTr="00415349">
        <w:trPr>
          <w:trHeight w:val="28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 xml:space="preserve">Hayvan Satışı (Fare) </w:t>
            </w:r>
          </w:p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Balb</w:t>
            </w:r>
            <w:proofErr w:type="spellEnd"/>
            <w:r w:rsidRPr="00415349">
              <w:rPr>
                <w:rFonts w:ascii="Times New Roman" w:hAnsi="Times New Roman"/>
              </w:rPr>
              <w:t xml:space="preserve">/c Albino (Yavru, ˂6 </w:t>
            </w:r>
            <w:proofErr w:type="spellStart"/>
            <w:r w:rsidRPr="00415349">
              <w:rPr>
                <w:rFonts w:ascii="Times New Roman" w:hAnsi="Times New Roman"/>
              </w:rPr>
              <w:t>hft</w:t>
            </w:r>
            <w:proofErr w:type="spellEnd"/>
            <w:r w:rsidRPr="00415349">
              <w:rPr>
                <w:rFonts w:ascii="Times New Roman" w:hAnsi="Times New Roman"/>
              </w:rPr>
              <w:t>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415349">
              <w:rPr>
                <w:rFonts w:ascii="Times New Roman" w:hAnsi="Times New Roman"/>
              </w:rPr>
              <w:t xml:space="preserve"> TL/ ADET</w:t>
            </w:r>
          </w:p>
        </w:tc>
        <w:tc>
          <w:tcPr>
            <w:tcW w:w="195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Pr="00415349">
              <w:rPr>
                <w:rFonts w:ascii="Times New Roman" w:hAnsi="Times New Roman"/>
              </w:rPr>
              <w:t xml:space="preserve"> TL/ ADET</w:t>
            </w:r>
          </w:p>
        </w:tc>
      </w:tr>
      <w:tr w:rsidR="00296F44" w:rsidRPr="00415349" w:rsidTr="00415349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Balb</w:t>
            </w:r>
            <w:proofErr w:type="spellEnd"/>
            <w:r w:rsidRPr="00415349">
              <w:rPr>
                <w:rFonts w:ascii="Times New Roman" w:hAnsi="Times New Roman"/>
              </w:rPr>
              <w:t xml:space="preserve">/c Albino (Ergin, ˃6 </w:t>
            </w:r>
            <w:proofErr w:type="spellStart"/>
            <w:r w:rsidRPr="00415349">
              <w:rPr>
                <w:rFonts w:ascii="Times New Roman" w:hAnsi="Times New Roman"/>
              </w:rPr>
              <w:t>hft</w:t>
            </w:r>
            <w:proofErr w:type="spellEnd"/>
            <w:r w:rsidRPr="00415349">
              <w:rPr>
                <w:rFonts w:ascii="Times New Roman" w:hAnsi="Times New Roman"/>
              </w:rPr>
              <w:t>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Pr="00415349">
              <w:rPr>
                <w:rFonts w:ascii="Times New Roman" w:hAnsi="Times New Roman"/>
              </w:rPr>
              <w:t>TL/ ADET</w:t>
            </w:r>
          </w:p>
        </w:tc>
        <w:tc>
          <w:tcPr>
            <w:tcW w:w="195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415349">
              <w:rPr>
                <w:rFonts w:ascii="Times New Roman" w:hAnsi="Times New Roman"/>
              </w:rPr>
              <w:t>0 TL/ ADET</w:t>
            </w:r>
          </w:p>
        </w:tc>
      </w:tr>
      <w:tr w:rsidR="00296F44" w:rsidRPr="00415349" w:rsidTr="00415349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Balb</w:t>
            </w:r>
            <w:proofErr w:type="spellEnd"/>
            <w:r w:rsidRPr="00415349">
              <w:rPr>
                <w:rFonts w:ascii="Times New Roman" w:hAnsi="Times New Roman"/>
              </w:rPr>
              <w:t>/c Albino (Gebe)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60</w:t>
            </w:r>
            <w:r w:rsidRPr="00415349">
              <w:rPr>
                <w:rFonts w:ascii="Times New Roman" w:hAnsi="Times New Roman"/>
              </w:rPr>
              <w:t xml:space="preserve"> TL/ ADET</w:t>
            </w:r>
          </w:p>
        </w:tc>
        <w:tc>
          <w:tcPr>
            <w:tcW w:w="195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415349">
              <w:rPr>
                <w:rFonts w:ascii="Times New Roman" w:hAnsi="Times New Roman"/>
              </w:rPr>
              <w:t xml:space="preserve">0 TL/ ADET </w:t>
            </w:r>
          </w:p>
        </w:tc>
      </w:tr>
      <w:tr w:rsidR="00296F44" w:rsidRPr="00415349" w:rsidTr="00415349">
        <w:trPr>
          <w:trHeight w:val="28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Hayvan Satışı (Fare)</w:t>
            </w:r>
          </w:p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 xml:space="preserve">CD-1 (Yavru, ˂6 </w:t>
            </w:r>
            <w:proofErr w:type="spellStart"/>
            <w:r w:rsidRPr="00415349">
              <w:rPr>
                <w:rFonts w:ascii="Times New Roman" w:hAnsi="Times New Roman"/>
              </w:rPr>
              <w:t>hft</w:t>
            </w:r>
            <w:proofErr w:type="spellEnd"/>
            <w:r w:rsidRPr="00415349">
              <w:rPr>
                <w:rFonts w:ascii="Times New Roman" w:hAnsi="Times New Roman"/>
              </w:rPr>
              <w:t>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415349">
              <w:rPr>
                <w:rFonts w:ascii="Times New Roman" w:hAnsi="Times New Roman"/>
              </w:rPr>
              <w:t xml:space="preserve"> TL/ ADET</w:t>
            </w:r>
          </w:p>
        </w:tc>
        <w:tc>
          <w:tcPr>
            <w:tcW w:w="195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Pr="00415349">
              <w:rPr>
                <w:rFonts w:ascii="Times New Roman" w:hAnsi="Times New Roman"/>
              </w:rPr>
              <w:t xml:space="preserve"> TL/ ADET</w:t>
            </w:r>
          </w:p>
        </w:tc>
      </w:tr>
      <w:tr w:rsidR="00296F44" w:rsidRPr="00415349" w:rsidTr="00415349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 xml:space="preserve">CD-1 (Ergin, ˃6 </w:t>
            </w:r>
            <w:proofErr w:type="spellStart"/>
            <w:r w:rsidRPr="00415349">
              <w:rPr>
                <w:rFonts w:ascii="Times New Roman" w:hAnsi="Times New Roman"/>
              </w:rPr>
              <w:t>hft</w:t>
            </w:r>
            <w:proofErr w:type="spellEnd"/>
            <w:r w:rsidRPr="00415349">
              <w:rPr>
                <w:rFonts w:ascii="Times New Roman" w:hAnsi="Times New Roman"/>
              </w:rPr>
              <w:t>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Pr="00415349">
              <w:rPr>
                <w:rFonts w:ascii="Times New Roman" w:hAnsi="Times New Roman"/>
              </w:rPr>
              <w:t>TL/ ADET</w:t>
            </w:r>
          </w:p>
        </w:tc>
        <w:tc>
          <w:tcPr>
            <w:tcW w:w="195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415349">
              <w:rPr>
                <w:rFonts w:ascii="Times New Roman" w:hAnsi="Times New Roman"/>
              </w:rPr>
              <w:t>0 TL/ ADET</w:t>
            </w:r>
          </w:p>
        </w:tc>
      </w:tr>
      <w:tr w:rsidR="00296F44" w:rsidRPr="00415349" w:rsidTr="00415349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CD-1 (Gebe)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60</w:t>
            </w:r>
            <w:r w:rsidRPr="00415349">
              <w:rPr>
                <w:rFonts w:ascii="Times New Roman" w:hAnsi="Times New Roman"/>
              </w:rPr>
              <w:t xml:space="preserve"> TL/ ADET</w:t>
            </w:r>
          </w:p>
        </w:tc>
        <w:tc>
          <w:tcPr>
            <w:tcW w:w="195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415349">
              <w:rPr>
                <w:rFonts w:ascii="Times New Roman" w:hAnsi="Times New Roman"/>
              </w:rPr>
              <w:t xml:space="preserve">0 TL/ ADET </w:t>
            </w:r>
          </w:p>
        </w:tc>
      </w:tr>
      <w:tr w:rsidR="00415349" w:rsidRPr="00415349" w:rsidTr="00415349">
        <w:trPr>
          <w:trHeight w:val="28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15349" w:rsidRPr="00415349" w:rsidRDefault="00415349" w:rsidP="006806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Hayvan Satışı (Fare)</w:t>
            </w:r>
          </w:p>
          <w:p w:rsidR="00415349" w:rsidRPr="00415349" w:rsidRDefault="00415349" w:rsidP="00E92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15349" w:rsidRPr="00415349" w:rsidRDefault="00415349" w:rsidP="00E925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 xml:space="preserve">C57bl/6 (Yavru, ˂6 </w:t>
            </w:r>
            <w:proofErr w:type="spellStart"/>
            <w:r w:rsidRPr="00415349">
              <w:rPr>
                <w:rFonts w:ascii="Times New Roman" w:hAnsi="Times New Roman"/>
              </w:rPr>
              <w:t>hft</w:t>
            </w:r>
            <w:proofErr w:type="spellEnd"/>
            <w:r w:rsidRPr="00415349">
              <w:rPr>
                <w:rFonts w:ascii="Times New Roman" w:hAnsi="Times New Roman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:rsidR="00415349" w:rsidRPr="00415349" w:rsidRDefault="00296F44" w:rsidP="00E92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15349" w:rsidRPr="00415349">
              <w:rPr>
                <w:rFonts w:ascii="Times New Roman" w:hAnsi="Times New Roman"/>
              </w:rPr>
              <w:t>0 TL/ ADET</w:t>
            </w:r>
          </w:p>
        </w:tc>
        <w:tc>
          <w:tcPr>
            <w:tcW w:w="1955" w:type="dxa"/>
            <w:vAlign w:val="center"/>
          </w:tcPr>
          <w:p w:rsidR="00415349" w:rsidRPr="00415349" w:rsidRDefault="00296F44" w:rsidP="00E92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415349" w:rsidRPr="00415349">
              <w:rPr>
                <w:rFonts w:ascii="Times New Roman" w:hAnsi="Times New Roman"/>
              </w:rPr>
              <w:t>0 TL/ ADET</w:t>
            </w:r>
          </w:p>
        </w:tc>
      </w:tr>
      <w:tr w:rsidR="00415349" w:rsidRPr="00415349" w:rsidTr="00415349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415349" w:rsidRPr="00415349" w:rsidRDefault="00415349" w:rsidP="00E92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15349" w:rsidRPr="00415349" w:rsidRDefault="00415349" w:rsidP="00E925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 xml:space="preserve">C57bl/6 (Ergin, ˃6 </w:t>
            </w:r>
            <w:proofErr w:type="spellStart"/>
            <w:r w:rsidRPr="00415349">
              <w:rPr>
                <w:rFonts w:ascii="Times New Roman" w:hAnsi="Times New Roman"/>
              </w:rPr>
              <w:t>hft</w:t>
            </w:r>
            <w:proofErr w:type="spellEnd"/>
            <w:r w:rsidRPr="00415349">
              <w:rPr>
                <w:rFonts w:ascii="Times New Roman" w:hAnsi="Times New Roman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:rsidR="00415349" w:rsidRPr="00415349" w:rsidRDefault="00296F44" w:rsidP="00E92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415349" w:rsidRPr="00415349">
              <w:rPr>
                <w:rFonts w:ascii="Times New Roman" w:hAnsi="Times New Roman"/>
              </w:rPr>
              <w:t>0 TL/ ADET</w:t>
            </w:r>
          </w:p>
        </w:tc>
        <w:tc>
          <w:tcPr>
            <w:tcW w:w="1955" w:type="dxa"/>
            <w:vAlign w:val="center"/>
          </w:tcPr>
          <w:p w:rsidR="00415349" w:rsidRPr="00415349" w:rsidRDefault="00296F44" w:rsidP="00E92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15349" w:rsidRPr="00415349">
              <w:rPr>
                <w:rFonts w:ascii="Times New Roman" w:hAnsi="Times New Roman"/>
              </w:rPr>
              <w:t>0 TL/ ADET</w:t>
            </w:r>
          </w:p>
        </w:tc>
      </w:tr>
      <w:tr w:rsidR="00415349" w:rsidRPr="00415349" w:rsidTr="00415349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415349" w:rsidRPr="00415349" w:rsidRDefault="00415349" w:rsidP="00E92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15349" w:rsidRPr="00415349" w:rsidRDefault="00415349" w:rsidP="00E925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C57bl/6 (Gebe)</w:t>
            </w:r>
          </w:p>
        </w:tc>
        <w:tc>
          <w:tcPr>
            <w:tcW w:w="2381" w:type="dxa"/>
            <w:shd w:val="clear" w:color="auto" w:fill="auto"/>
          </w:tcPr>
          <w:p w:rsidR="00415349" w:rsidRPr="00415349" w:rsidRDefault="00296F44" w:rsidP="00E92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15349" w:rsidRPr="00415349">
              <w:rPr>
                <w:rFonts w:ascii="Times New Roman" w:hAnsi="Times New Roman"/>
              </w:rPr>
              <w:t>0 TL/ ADET</w:t>
            </w:r>
          </w:p>
        </w:tc>
        <w:tc>
          <w:tcPr>
            <w:tcW w:w="1955" w:type="dxa"/>
            <w:vAlign w:val="center"/>
          </w:tcPr>
          <w:p w:rsidR="00415349" w:rsidRPr="00415349" w:rsidRDefault="00296F44" w:rsidP="00E92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15349" w:rsidRPr="00415349">
              <w:rPr>
                <w:rFonts w:ascii="Times New Roman" w:hAnsi="Times New Roman"/>
              </w:rPr>
              <w:t>0 TL/ ADET</w:t>
            </w:r>
          </w:p>
        </w:tc>
      </w:tr>
      <w:tr w:rsidR="00296F44" w:rsidRPr="00415349" w:rsidTr="00415349">
        <w:trPr>
          <w:trHeight w:val="28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Hayvan Satışı (Sıçan)</w:t>
            </w:r>
          </w:p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Wistar</w:t>
            </w:r>
            <w:proofErr w:type="spellEnd"/>
            <w:r w:rsidRPr="00415349">
              <w:rPr>
                <w:rFonts w:ascii="Times New Roman" w:hAnsi="Times New Roman"/>
              </w:rPr>
              <w:t xml:space="preserve"> Albino (Yavru, ˂6 </w:t>
            </w:r>
            <w:proofErr w:type="spellStart"/>
            <w:r w:rsidRPr="00415349">
              <w:rPr>
                <w:rFonts w:ascii="Times New Roman" w:hAnsi="Times New Roman"/>
              </w:rPr>
              <w:t>hft</w:t>
            </w:r>
            <w:proofErr w:type="spellEnd"/>
            <w:r w:rsidRPr="00415349">
              <w:rPr>
                <w:rFonts w:ascii="Times New Roman" w:hAnsi="Times New Roman"/>
              </w:rPr>
              <w:t>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415349">
              <w:rPr>
                <w:rFonts w:ascii="Times New Roman" w:hAnsi="Times New Roman"/>
              </w:rPr>
              <w:t xml:space="preserve"> TL/ ADET</w:t>
            </w:r>
          </w:p>
        </w:tc>
        <w:tc>
          <w:tcPr>
            <w:tcW w:w="195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Pr="00415349">
              <w:rPr>
                <w:rFonts w:ascii="Times New Roman" w:hAnsi="Times New Roman"/>
              </w:rPr>
              <w:t xml:space="preserve"> TL/ ADET</w:t>
            </w:r>
          </w:p>
        </w:tc>
      </w:tr>
      <w:tr w:rsidR="00296F44" w:rsidRPr="00415349" w:rsidTr="00415349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Wistar</w:t>
            </w:r>
            <w:proofErr w:type="spellEnd"/>
            <w:r w:rsidRPr="00415349">
              <w:rPr>
                <w:rFonts w:ascii="Times New Roman" w:hAnsi="Times New Roman"/>
              </w:rPr>
              <w:t xml:space="preserve"> Albino (Ergin, ˃6 </w:t>
            </w:r>
            <w:proofErr w:type="spellStart"/>
            <w:r w:rsidRPr="00415349">
              <w:rPr>
                <w:rFonts w:ascii="Times New Roman" w:hAnsi="Times New Roman"/>
              </w:rPr>
              <w:t>hft</w:t>
            </w:r>
            <w:proofErr w:type="spellEnd"/>
            <w:r w:rsidRPr="00415349">
              <w:rPr>
                <w:rFonts w:ascii="Times New Roman" w:hAnsi="Times New Roman"/>
              </w:rPr>
              <w:t>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Pr="00415349">
              <w:rPr>
                <w:rFonts w:ascii="Times New Roman" w:hAnsi="Times New Roman"/>
              </w:rPr>
              <w:t>TL/ ADET</w:t>
            </w:r>
          </w:p>
        </w:tc>
        <w:tc>
          <w:tcPr>
            <w:tcW w:w="195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415349">
              <w:rPr>
                <w:rFonts w:ascii="Times New Roman" w:hAnsi="Times New Roman"/>
              </w:rPr>
              <w:t>0 TL/ ADET</w:t>
            </w:r>
          </w:p>
        </w:tc>
      </w:tr>
      <w:tr w:rsidR="00296F44" w:rsidRPr="00415349" w:rsidTr="00296F44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Wistar</w:t>
            </w:r>
            <w:proofErr w:type="spellEnd"/>
            <w:r w:rsidRPr="00415349">
              <w:rPr>
                <w:rFonts w:ascii="Times New Roman" w:hAnsi="Times New Roman"/>
              </w:rPr>
              <w:t xml:space="preserve"> Albino (Gebe)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60</w:t>
            </w:r>
            <w:r w:rsidRPr="00415349">
              <w:rPr>
                <w:rFonts w:ascii="Times New Roman" w:hAnsi="Times New Roman"/>
              </w:rPr>
              <w:t xml:space="preserve"> TL/ ADET</w:t>
            </w:r>
          </w:p>
        </w:tc>
        <w:tc>
          <w:tcPr>
            <w:tcW w:w="195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415349">
              <w:rPr>
                <w:rFonts w:ascii="Times New Roman" w:hAnsi="Times New Roman"/>
              </w:rPr>
              <w:t xml:space="preserve">0 TL/ ADET </w:t>
            </w:r>
          </w:p>
        </w:tc>
      </w:tr>
      <w:tr w:rsidR="00296F44" w:rsidRPr="00415349" w:rsidTr="00415349">
        <w:trPr>
          <w:trHeight w:val="28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Hayvan Satışı (Sıçan)</w:t>
            </w:r>
          </w:p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Spraque</w:t>
            </w:r>
            <w:proofErr w:type="spellEnd"/>
            <w:r w:rsidRPr="00415349">
              <w:rPr>
                <w:rFonts w:ascii="Times New Roman" w:hAnsi="Times New Roman"/>
              </w:rPr>
              <w:t xml:space="preserve"> </w:t>
            </w:r>
            <w:proofErr w:type="spellStart"/>
            <w:r w:rsidRPr="00415349">
              <w:rPr>
                <w:rFonts w:ascii="Times New Roman" w:hAnsi="Times New Roman"/>
              </w:rPr>
              <w:t>Dawley</w:t>
            </w:r>
            <w:proofErr w:type="spellEnd"/>
            <w:r w:rsidRPr="00415349">
              <w:rPr>
                <w:rFonts w:ascii="Times New Roman" w:hAnsi="Times New Roman"/>
              </w:rPr>
              <w:t xml:space="preserve"> (Yavru, ˂6 </w:t>
            </w:r>
            <w:proofErr w:type="spellStart"/>
            <w:r w:rsidRPr="00415349">
              <w:rPr>
                <w:rFonts w:ascii="Times New Roman" w:hAnsi="Times New Roman"/>
              </w:rPr>
              <w:t>hft</w:t>
            </w:r>
            <w:proofErr w:type="spellEnd"/>
            <w:r w:rsidRPr="00415349">
              <w:rPr>
                <w:rFonts w:ascii="Times New Roman" w:hAnsi="Times New Roman"/>
              </w:rPr>
              <w:t>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415349">
              <w:rPr>
                <w:rFonts w:ascii="Times New Roman" w:hAnsi="Times New Roman"/>
              </w:rPr>
              <w:t xml:space="preserve"> TL/ ADET</w:t>
            </w:r>
          </w:p>
        </w:tc>
        <w:tc>
          <w:tcPr>
            <w:tcW w:w="195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Pr="00415349">
              <w:rPr>
                <w:rFonts w:ascii="Times New Roman" w:hAnsi="Times New Roman"/>
              </w:rPr>
              <w:t xml:space="preserve"> TL/ ADET</w:t>
            </w:r>
          </w:p>
        </w:tc>
      </w:tr>
      <w:tr w:rsidR="00296F44" w:rsidRPr="00415349" w:rsidTr="00415349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Spraque</w:t>
            </w:r>
            <w:proofErr w:type="spellEnd"/>
            <w:r w:rsidRPr="00415349">
              <w:rPr>
                <w:rFonts w:ascii="Times New Roman" w:hAnsi="Times New Roman"/>
              </w:rPr>
              <w:t xml:space="preserve"> </w:t>
            </w:r>
            <w:proofErr w:type="spellStart"/>
            <w:r w:rsidRPr="00415349">
              <w:rPr>
                <w:rFonts w:ascii="Times New Roman" w:hAnsi="Times New Roman"/>
              </w:rPr>
              <w:t>Dawley</w:t>
            </w:r>
            <w:proofErr w:type="spellEnd"/>
            <w:r w:rsidRPr="00415349">
              <w:rPr>
                <w:rFonts w:ascii="Times New Roman" w:hAnsi="Times New Roman"/>
              </w:rPr>
              <w:t xml:space="preserve"> (Ergin, ˃6 </w:t>
            </w:r>
            <w:proofErr w:type="spellStart"/>
            <w:r w:rsidRPr="00415349">
              <w:rPr>
                <w:rFonts w:ascii="Times New Roman" w:hAnsi="Times New Roman"/>
              </w:rPr>
              <w:t>hft</w:t>
            </w:r>
            <w:proofErr w:type="spellEnd"/>
            <w:r w:rsidRPr="00415349">
              <w:rPr>
                <w:rFonts w:ascii="Times New Roman" w:hAnsi="Times New Roman"/>
              </w:rPr>
              <w:t>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Pr="00415349">
              <w:rPr>
                <w:rFonts w:ascii="Times New Roman" w:hAnsi="Times New Roman"/>
              </w:rPr>
              <w:t>TL/ ADET</w:t>
            </w:r>
          </w:p>
        </w:tc>
        <w:tc>
          <w:tcPr>
            <w:tcW w:w="195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415349">
              <w:rPr>
                <w:rFonts w:ascii="Times New Roman" w:hAnsi="Times New Roman"/>
              </w:rPr>
              <w:t>0 TL/ ADET</w:t>
            </w:r>
          </w:p>
        </w:tc>
      </w:tr>
      <w:tr w:rsidR="00296F44" w:rsidRPr="00415349" w:rsidTr="00296F44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Spraque</w:t>
            </w:r>
            <w:proofErr w:type="spellEnd"/>
            <w:r w:rsidRPr="00415349">
              <w:rPr>
                <w:rFonts w:ascii="Times New Roman" w:hAnsi="Times New Roman"/>
              </w:rPr>
              <w:t xml:space="preserve"> </w:t>
            </w:r>
            <w:proofErr w:type="spellStart"/>
            <w:r w:rsidRPr="00415349">
              <w:rPr>
                <w:rFonts w:ascii="Times New Roman" w:hAnsi="Times New Roman"/>
              </w:rPr>
              <w:t>Dawley</w:t>
            </w:r>
            <w:proofErr w:type="spellEnd"/>
            <w:r w:rsidRPr="00415349">
              <w:rPr>
                <w:rFonts w:ascii="Times New Roman" w:hAnsi="Times New Roman"/>
              </w:rPr>
              <w:t xml:space="preserve"> (Gebe)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60</w:t>
            </w:r>
            <w:r w:rsidRPr="00415349">
              <w:rPr>
                <w:rFonts w:ascii="Times New Roman" w:hAnsi="Times New Roman"/>
              </w:rPr>
              <w:t xml:space="preserve"> TL/ ADET</w:t>
            </w:r>
          </w:p>
        </w:tc>
        <w:tc>
          <w:tcPr>
            <w:tcW w:w="195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415349">
              <w:rPr>
                <w:rFonts w:ascii="Times New Roman" w:hAnsi="Times New Roman"/>
              </w:rPr>
              <w:t xml:space="preserve">0 TL/ ADET </w:t>
            </w:r>
          </w:p>
        </w:tc>
      </w:tr>
      <w:tr w:rsidR="00415349" w:rsidRPr="00415349" w:rsidTr="00415349">
        <w:trPr>
          <w:trHeight w:val="28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15349" w:rsidRPr="00415349" w:rsidRDefault="00415349" w:rsidP="006806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Hayvan Satışı (Tavşan)</w:t>
            </w:r>
          </w:p>
          <w:p w:rsidR="00415349" w:rsidRPr="00415349" w:rsidRDefault="00415349" w:rsidP="005D6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15349" w:rsidRPr="00415349" w:rsidRDefault="00415349" w:rsidP="00680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 xml:space="preserve">Yeni Zelanda (Yavru, ˂6 </w:t>
            </w:r>
            <w:proofErr w:type="spellStart"/>
            <w:r w:rsidRPr="00415349">
              <w:rPr>
                <w:rFonts w:ascii="Times New Roman" w:hAnsi="Times New Roman"/>
              </w:rPr>
              <w:t>hft</w:t>
            </w:r>
            <w:proofErr w:type="spellEnd"/>
            <w:r w:rsidRPr="00415349">
              <w:rPr>
                <w:rFonts w:ascii="Times New Roman" w:hAnsi="Times New Roman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:rsidR="00415349" w:rsidRPr="00415349" w:rsidRDefault="00296F44" w:rsidP="0068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  <w:r w:rsidR="00415349" w:rsidRPr="00415349">
              <w:rPr>
                <w:rFonts w:ascii="Times New Roman" w:hAnsi="Times New Roman"/>
              </w:rPr>
              <w:t xml:space="preserve"> TL/ ADET</w:t>
            </w:r>
          </w:p>
        </w:tc>
        <w:tc>
          <w:tcPr>
            <w:tcW w:w="1955" w:type="dxa"/>
            <w:vAlign w:val="center"/>
          </w:tcPr>
          <w:p w:rsidR="00415349" w:rsidRPr="00415349" w:rsidRDefault="00296F44" w:rsidP="0068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  <w:r w:rsidR="00415349" w:rsidRPr="00415349">
              <w:rPr>
                <w:rFonts w:ascii="Times New Roman" w:hAnsi="Times New Roman"/>
              </w:rPr>
              <w:t xml:space="preserve"> TL/ ADET</w:t>
            </w:r>
          </w:p>
        </w:tc>
      </w:tr>
      <w:tr w:rsidR="00415349" w:rsidRPr="00415349" w:rsidTr="00415349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415349" w:rsidRPr="00415349" w:rsidRDefault="00415349" w:rsidP="00680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15349" w:rsidRPr="00415349" w:rsidRDefault="00415349" w:rsidP="00680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 xml:space="preserve">Yeni Zelanda (Ergin, ˃6 </w:t>
            </w:r>
            <w:proofErr w:type="spellStart"/>
            <w:r w:rsidRPr="00415349">
              <w:rPr>
                <w:rFonts w:ascii="Times New Roman" w:hAnsi="Times New Roman"/>
              </w:rPr>
              <w:t>hft</w:t>
            </w:r>
            <w:proofErr w:type="spellEnd"/>
            <w:r w:rsidRPr="00415349">
              <w:rPr>
                <w:rFonts w:ascii="Times New Roman" w:hAnsi="Times New Roman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:rsidR="00415349" w:rsidRPr="00415349" w:rsidRDefault="00296F44" w:rsidP="0068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="00415349" w:rsidRPr="00415349">
              <w:rPr>
                <w:rFonts w:ascii="Times New Roman" w:hAnsi="Times New Roman"/>
              </w:rPr>
              <w:t>0 TL/ ADET</w:t>
            </w:r>
          </w:p>
        </w:tc>
        <w:tc>
          <w:tcPr>
            <w:tcW w:w="1955" w:type="dxa"/>
            <w:vAlign w:val="center"/>
          </w:tcPr>
          <w:p w:rsidR="00415349" w:rsidRPr="00415349" w:rsidRDefault="00296F44" w:rsidP="0068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  <w:r w:rsidR="00415349" w:rsidRPr="00415349">
              <w:rPr>
                <w:rFonts w:ascii="Times New Roman" w:hAnsi="Times New Roman"/>
              </w:rPr>
              <w:t>0 TL/ ADET</w:t>
            </w:r>
          </w:p>
        </w:tc>
      </w:tr>
      <w:tr w:rsidR="00415349" w:rsidRPr="00415349" w:rsidTr="00415349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415349" w:rsidRPr="00415349" w:rsidRDefault="00415349" w:rsidP="00680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15349" w:rsidRPr="00415349" w:rsidRDefault="00415349" w:rsidP="00680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Yeni Zelanda (Gebe)</w:t>
            </w:r>
          </w:p>
        </w:tc>
        <w:tc>
          <w:tcPr>
            <w:tcW w:w="2381" w:type="dxa"/>
            <w:shd w:val="clear" w:color="auto" w:fill="auto"/>
          </w:tcPr>
          <w:p w:rsidR="00415349" w:rsidRPr="00415349" w:rsidRDefault="00415349" w:rsidP="0068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1</w:t>
            </w:r>
            <w:r w:rsidR="00296F44">
              <w:rPr>
                <w:rFonts w:ascii="Times New Roman" w:hAnsi="Times New Roman"/>
              </w:rPr>
              <w:t>60</w:t>
            </w:r>
            <w:r w:rsidRPr="00415349">
              <w:rPr>
                <w:rFonts w:ascii="Times New Roman" w:hAnsi="Times New Roman"/>
              </w:rPr>
              <w:t>0 TL/ ADET</w:t>
            </w:r>
          </w:p>
        </w:tc>
        <w:tc>
          <w:tcPr>
            <w:tcW w:w="1955" w:type="dxa"/>
            <w:vAlign w:val="center"/>
          </w:tcPr>
          <w:p w:rsidR="00415349" w:rsidRPr="00415349" w:rsidRDefault="00415349" w:rsidP="0068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1</w:t>
            </w:r>
            <w:r w:rsidR="00296F44">
              <w:rPr>
                <w:rFonts w:ascii="Times New Roman" w:hAnsi="Times New Roman"/>
              </w:rPr>
              <w:t>80</w:t>
            </w:r>
            <w:r w:rsidRPr="00415349">
              <w:rPr>
                <w:rFonts w:ascii="Times New Roman" w:hAnsi="Times New Roman"/>
              </w:rPr>
              <w:t>0 TL/ ADET</w:t>
            </w:r>
          </w:p>
        </w:tc>
      </w:tr>
      <w:tr w:rsidR="00415349" w:rsidRPr="00415349" w:rsidTr="00415349">
        <w:trPr>
          <w:trHeight w:val="28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15349" w:rsidRPr="00415349" w:rsidRDefault="00415349" w:rsidP="006806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Hayvan Satışı (Kobay)</w:t>
            </w:r>
          </w:p>
          <w:p w:rsidR="00415349" w:rsidRPr="00415349" w:rsidRDefault="00415349" w:rsidP="005D67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15349" w:rsidRPr="00415349" w:rsidRDefault="00415349" w:rsidP="00680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Guine</w:t>
            </w:r>
            <w:proofErr w:type="spellEnd"/>
            <w:r w:rsidRPr="00415349">
              <w:rPr>
                <w:rFonts w:ascii="Times New Roman" w:hAnsi="Times New Roman"/>
              </w:rPr>
              <w:t xml:space="preserve"> </w:t>
            </w:r>
            <w:proofErr w:type="spellStart"/>
            <w:r w:rsidRPr="00415349">
              <w:rPr>
                <w:rFonts w:ascii="Times New Roman" w:hAnsi="Times New Roman"/>
              </w:rPr>
              <w:t>Pig</w:t>
            </w:r>
            <w:proofErr w:type="spellEnd"/>
            <w:r w:rsidRPr="00415349">
              <w:rPr>
                <w:rFonts w:ascii="Times New Roman" w:hAnsi="Times New Roman"/>
              </w:rPr>
              <w:t xml:space="preserve"> (Yavru, ˂6 </w:t>
            </w:r>
            <w:proofErr w:type="spellStart"/>
            <w:r w:rsidRPr="00415349">
              <w:rPr>
                <w:rFonts w:ascii="Times New Roman" w:hAnsi="Times New Roman"/>
              </w:rPr>
              <w:t>hft</w:t>
            </w:r>
            <w:proofErr w:type="spellEnd"/>
            <w:r w:rsidRPr="00415349">
              <w:rPr>
                <w:rFonts w:ascii="Times New Roman" w:hAnsi="Times New Roman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:rsidR="00415349" w:rsidRPr="00415349" w:rsidRDefault="00296F44" w:rsidP="0068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415349" w:rsidRPr="00415349">
              <w:rPr>
                <w:rFonts w:ascii="Times New Roman" w:hAnsi="Times New Roman"/>
              </w:rPr>
              <w:t xml:space="preserve"> TL/ ADET</w:t>
            </w:r>
          </w:p>
        </w:tc>
        <w:tc>
          <w:tcPr>
            <w:tcW w:w="1955" w:type="dxa"/>
            <w:vAlign w:val="center"/>
          </w:tcPr>
          <w:p w:rsidR="00415349" w:rsidRPr="00415349" w:rsidRDefault="00296F44" w:rsidP="0068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  <w:r w:rsidR="00415349" w:rsidRPr="00415349">
              <w:rPr>
                <w:rFonts w:ascii="Times New Roman" w:hAnsi="Times New Roman"/>
              </w:rPr>
              <w:t xml:space="preserve"> TL/ ADET</w:t>
            </w:r>
          </w:p>
        </w:tc>
      </w:tr>
      <w:tr w:rsidR="00415349" w:rsidRPr="00415349" w:rsidTr="00415349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415349" w:rsidRPr="00415349" w:rsidRDefault="00415349" w:rsidP="00680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15349" w:rsidRPr="00415349" w:rsidRDefault="00415349" w:rsidP="00680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Guine</w:t>
            </w:r>
            <w:proofErr w:type="spellEnd"/>
            <w:r w:rsidRPr="00415349">
              <w:rPr>
                <w:rFonts w:ascii="Times New Roman" w:hAnsi="Times New Roman"/>
              </w:rPr>
              <w:t xml:space="preserve"> </w:t>
            </w:r>
            <w:proofErr w:type="spellStart"/>
            <w:r w:rsidRPr="00415349">
              <w:rPr>
                <w:rFonts w:ascii="Times New Roman" w:hAnsi="Times New Roman"/>
              </w:rPr>
              <w:t>Pig</w:t>
            </w:r>
            <w:proofErr w:type="spellEnd"/>
            <w:r w:rsidRPr="00415349">
              <w:rPr>
                <w:rFonts w:ascii="Times New Roman" w:hAnsi="Times New Roman"/>
              </w:rPr>
              <w:t xml:space="preserve"> (Ergin, ˃6 </w:t>
            </w:r>
            <w:proofErr w:type="spellStart"/>
            <w:r w:rsidRPr="00415349">
              <w:rPr>
                <w:rFonts w:ascii="Times New Roman" w:hAnsi="Times New Roman"/>
              </w:rPr>
              <w:t>hft</w:t>
            </w:r>
            <w:proofErr w:type="spellEnd"/>
            <w:r w:rsidRPr="00415349">
              <w:rPr>
                <w:rFonts w:ascii="Times New Roman" w:hAnsi="Times New Roman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:rsidR="00415349" w:rsidRPr="00415349" w:rsidRDefault="00296F44" w:rsidP="0068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415349" w:rsidRPr="00415349">
              <w:rPr>
                <w:rFonts w:ascii="Times New Roman" w:hAnsi="Times New Roman"/>
              </w:rPr>
              <w:t>0 TL/ ADET</w:t>
            </w:r>
          </w:p>
        </w:tc>
        <w:tc>
          <w:tcPr>
            <w:tcW w:w="1955" w:type="dxa"/>
            <w:vAlign w:val="center"/>
          </w:tcPr>
          <w:p w:rsidR="00415349" w:rsidRPr="00415349" w:rsidRDefault="00296F44" w:rsidP="0068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="00415349" w:rsidRPr="00415349">
              <w:rPr>
                <w:rFonts w:ascii="Times New Roman" w:hAnsi="Times New Roman"/>
              </w:rPr>
              <w:t>0 TL/ ADET</w:t>
            </w:r>
          </w:p>
        </w:tc>
      </w:tr>
      <w:tr w:rsidR="00415349" w:rsidRPr="00415349" w:rsidTr="00415349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415349" w:rsidRPr="00415349" w:rsidRDefault="00415349" w:rsidP="00680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415349" w:rsidRPr="00415349" w:rsidRDefault="00415349" w:rsidP="00680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Guine</w:t>
            </w:r>
            <w:proofErr w:type="spellEnd"/>
            <w:r w:rsidRPr="00415349">
              <w:rPr>
                <w:rFonts w:ascii="Times New Roman" w:hAnsi="Times New Roman"/>
              </w:rPr>
              <w:t xml:space="preserve"> </w:t>
            </w:r>
            <w:proofErr w:type="spellStart"/>
            <w:r w:rsidRPr="00415349">
              <w:rPr>
                <w:rFonts w:ascii="Times New Roman" w:hAnsi="Times New Roman"/>
              </w:rPr>
              <w:t>Pig</w:t>
            </w:r>
            <w:proofErr w:type="spellEnd"/>
            <w:r w:rsidRPr="00415349">
              <w:rPr>
                <w:rFonts w:ascii="Times New Roman" w:hAnsi="Times New Roman"/>
              </w:rPr>
              <w:t xml:space="preserve"> (Gebe)</w:t>
            </w:r>
          </w:p>
        </w:tc>
        <w:tc>
          <w:tcPr>
            <w:tcW w:w="2381" w:type="dxa"/>
            <w:shd w:val="clear" w:color="auto" w:fill="auto"/>
          </w:tcPr>
          <w:p w:rsidR="00415349" w:rsidRPr="00415349" w:rsidRDefault="00415349" w:rsidP="0068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1</w:t>
            </w:r>
            <w:r w:rsidR="00296F44"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>0 TL/ ADET</w:t>
            </w:r>
          </w:p>
        </w:tc>
        <w:tc>
          <w:tcPr>
            <w:tcW w:w="1955" w:type="dxa"/>
            <w:vAlign w:val="center"/>
          </w:tcPr>
          <w:p w:rsidR="00415349" w:rsidRPr="00415349" w:rsidRDefault="00415349" w:rsidP="0068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1</w:t>
            </w:r>
            <w:r w:rsidR="00296F44"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>0 TL/ ADET</w:t>
            </w:r>
          </w:p>
        </w:tc>
      </w:tr>
      <w:tr w:rsidR="00296F44" w:rsidRPr="00415349" w:rsidTr="00415349">
        <w:trPr>
          <w:trHeight w:val="28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Hayvan Satışı (</w:t>
            </w:r>
            <w:proofErr w:type="spellStart"/>
            <w:r w:rsidRPr="00415349">
              <w:rPr>
                <w:rFonts w:ascii="Times New Roman" w:hAnsi="Times New Roman"/>
                <w:b/>
              </w:rPr>
              <w:t>Gerbil</w:t>
            </w:r>
            <w:proofErr w:type="spellEnd"/>
            <w:r w:rsidRPr="00415349">
              <w:rPr>
                <w:rFonts w:ascii="Times New Roman" w:hAnsi="Times New Roman"/>
                <w:b/>
              </w:rPr>
              <w:t>)</w:t>
            </w:r>
          </w:p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 xml:space="preserve"> Yavru, ˂6 </w:t>
            </w:r>
            <w:proofErr w:type="spellStart"/>
            <w:r w:rsidRPr="00415349">
              <w:rPr>
                <w:rFonts w:ascii="Times New Roman" w:hAnsi="Times New Roman"/>
              </w:rPr>
              <w:t>hft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415349">
              <w:rPr>
                <w:rFonts w:ascii="Times New Roman" w:hAnsi="Times New Roman"/>
              </w:rPr>
              <w:t xml:space="preserve"> TL/ ADET</w:t>
            </w:r>
          </w:p>
        </w:tc>
        <w:tc>
          <w:tcPr>
            <w:tcW w:w="195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  <w:r w:rsidRPr="00415349">
              <w:rPr>
                <w:rFonts w:ascii="Times New Roman" w:hAnsi="Times New Roman"/>
              </w:rPr>
              <w:t xml:space="preserve"> TL/ ADET</w:t>
            </w:r>
          </w:p>
        </w:tc>
      </w:tr>
      <w:tr w:rsidR="00296F44" w:rsidRPr="00415349" w:rsidTr="00415349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 xml:space="preserve">Ergin, ˃6 </w:t>
            </w:r>
            <w:proofErr w:type="spellStart"/>
            <w:r w:rsidRPr="00415349">
              <w:rPr>
                <w:rFonts w:ascii="Times New Roman" w:hAnsi="Times New Roman"/>
              </w:rPr>
              <w:t>hft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415349">
              <w:rPr>
                <w:rFonts w:ascii="Times New Roman" w:hAnsi="Times New Roman"/>
              </w:rPr>
              <w:t>0 TL/ ADET</w:t>
            </w:r>
          </w:p>
        </w:tc>
        <w:tc>
          <w:tcPr>
            <w:tcW w:w="195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Pr="00415349">
              <w:rPr>
                <w:rFonts w:ascii="Times New Roman" w:hAnsi="Times New Roman"/>
              </w:rPr>
              <w:t>0 TL/ ADET</w:t>
            </w:r>
          </w:p>
        </w:tc>
      </w:tr>
      <w:tr w:rsidR="00296F44" w:rsidRPr="00415349" w:rsidTr="00415349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Gebe</w:t>
            </w:r>
          </w:p>
        </w:tc>
        <w:tc>
          <w:tcPr>
            <w:tcW w:w="2381" w:type="dxa"/>
            <w:shd w:val="clear" w:color="auto" w:fill="auto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>0 TL/ ADET</w:t>
            </w:r>
          </w:p>
        </w:tc>
        <w:tc>
          <w:tcPr>
            <w:tcW w:w="195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>0 TL/ ADET</w:t>
            </w:r>
          </w:p>
        </w:tc>
      </w:tr>
      <w:tr w:rsidR="00296F44" w:rsidRPr="00415349" w:rsidTr="00415349">
        <w:trPr>
          <w:trHeight w:val="284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Hayvan Satışı (</w:t>
            </w:r>
            <w:proofErr w:type="spellStart"/>
            <w:r w:rsidRPr="00415349">
              <w:rPr>
                <w:rFonts w:ascii="Times New Roman" w:hAnsi="Times New Roman"/>
                <w:b/>
              </w:rPr>
              <w:t>Hamster</w:t>
            </w:r>
            <w:proofErr w:type="spellEnd"/>
            <w:r w:rsidRPr="00415349">
              <w:rPr>
                <w:rFonts w:ascii="Times New Roman" w:hAnsi="Times New Roman"/>
                <w:b/>
              </w:rPr>
              <w:t>)</w:t>
            </w:r>
          </w:p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 xml:space="preserve">Suriye/Çin (Yavru, ˂6 </w:t>
            </w:r>
            <w:proofErr w:type="spellStart"/>
            <w:r w:rsidRPr="00415349">
              <w:rPr>
                <w:rFonts w:ascii="Times New Roman" w:hAnsi="Times New Roman"/>
              </w:rPr>
              <w:t>hft</w:t>
            </w:r>
            <w:proofErr w:type="spellEnd"/>
            <w:r w:rsidRPr="00415349">
              <w:rPr>
                <w:rFonts w:ascii="Times New Roman" w:hAnsi="Times New Roman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415349">
              <w:rPr>
                <w:rFonts w:ascii="Times New Roman" w:hAnsi="Times New Roman"/>
              </w:rPr>
              <w:t xml:space="preserve"> TL/ ADET</w:t>
            </w:r>
          </w:p>
        </w:tc>
        <w:tc>
          <w:tcPr>
            <w:tcW w:w="195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  <w:r w:rsidRPr="00415349">
              <w:rPr>
                <w:rFonts w:ascii="Times New Roman" w:hAnsi="Times New Roman"/>
              </w:rPr>
              <w:t xml:space="preserve"> TL/ ADET</w:t>
            </w:r>
          </w:p>
        </w:tc>
      </w:tr>
      <w:tr w:rsidR="00296F44" w:rsidRPr="00415349" w:rsidTr="00415349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 xml:space="preserve">Suriye/Çin (Ergin, ˃6 </w:t>
            </w:r>
            <w:proofErr w:type="spellStart"/>
            <w:r w:rsidRPr="00415349">
              <w:rPr>
                <w:rFonts w:ascii="Times New Roman" w:hAnsi="Times New Roman"/>
              </w:rPr>
              <w:t>hft</w:t>
            </w:r>
            <w:proofErr w:type="spellEnd"/>
            <w:r w:rsidRPr="00415349">
              <w:rPr>
                <w:rFonts w:ascii="Times New Roman" w:hAnsi="Times New Roman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415349">
              <w:rPr>
                <w:rFonts w:ascii="Times New Roman" w:hAnsi="Times New Roman"/>
              </w:rPr>
              <w:t>0 TL/ ADET</w:t>
            </w:r>
          </w:p>
        </w:tc>
        <w:tc>
          <w:tcPr>
            <w:tcW w:w="195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Pr="00415349">
              <w:rPr>
                <w:rFonts w:ascii="Times New Roman" w:hAnsi="Times New Roman"/>
              </w:rPr>
              <w:t>0 TL/ ADET</w:t>
            </w:r>
          </w:p>
        </w:tc>
      </w:tr>
      <w:tr w:rsidR="00296F44" w:rsidRPr="00415349" w:rsidTr="00415349">
        <w:trPr>
          <w:trHeight w:val="284"/>
        </w:trPr>
        <w:tc>
          <w:tcPr>
            <w:tcW w:w="2552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Suriye/Çin (Gebe)</w:t>
            </w:r>
          </w:p>
        </w:tc>
        <w:tc>
          <w:tcPr>
            <w:tcW w:w="2381" w:type="dxa"/>
            <w:shd w:val="clear" w:color="auto" w:fill="auto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>0 TL/ ADET</w:t>
            </w:r>
          </w:p>
        </w:tc>
        <w:tc>
          <w:tcPr>
            <w:tcW w:w="195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>0 TL/ ADET</w:t>
            </w:r>
          </w:p>
        </w:tc>
      </w:tr>
    </w:tbl>
    <w:p w:rsidR="005D67B1" w:rsidRDefault="005D67B1" w:rsidP="00D60E98">
      <w:pPr>
        <w:jc w:val="both"/>
        <w:rPr>
          <w:sz w:val="18"/>
          <w:szCs w:val="18"/>
        </w:rPr>
      </w:pPr>
    </w:p>
    <w:p w:rsidR="005D67B1" w:rsidRDefault="005D67B1" w:rsidP="00D60E98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D67B1">
        <w:rPr>
          <w:rFonts w:asciiTheme="minorHAnsi" w:hAnsiTheme="minorHAnsi" w:cstheme="minorHAnsi"/>
          <w:sz w:val="18"/>
          <w:szCs w:val="18"/>
        </w:rPr>
        <w:t xml:space="preserve">Fiyatlara KDV dahil değildir. </w:t>
      </w:r>
      <w:r>
        <w:rPr>
          <w:rFonts w:asciiTheme="minorHAnsi" w:hAnsiTheme="minorHAnsi" w:cstheme="minorHAnsi"/>
          <w:sz w:val="18"/>
          <w:szCs w:val="18"/>
        </w:rPr>
        <w:t xml:space="preserve">Burdur MAKÜ-DEHÜDAM </w:t>
      </w:r>
      <w:r w:rsidRPr="005D67B1">
        <w:rPr>
          <w:rFonts w:asciiTheme="minorHAnsi" w:hAnsiTheme="minorHAnsi" w:cstheme="minorHAnsi"/>
          <w:sz w:val="18"/>
          <w:szCs w:val="18"/>
        </w:rPr>
        <w:t>fiyatlarda değişim hakkını saklı tutar.</w:t>
      </w:r>
    </w:p>
    <w:p w:rsidR="009C4244" w:rsidRDefault="009C4244" w:rsidP="00D60E98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MAKÜ-BAP destekli projelerde KDV uygulanmayacaktır.</w:t>
      </w:r>
    </w:p>
    <w:p w:rsidR="00415349" w:rsidRPr="005D67B1" w:rsidRDefault="00FE31C0" w:rsidP="00D60E98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D67B1">
        <w:rPr>
          <w:sz w:val="18"/>
          <w:szCs w:val="18"/>
        </w:rPr>
        <w:t>Hayvan temini için çalışma başlangıç tarihinden en az 3 ay öncesinde deney hayvanları üretim merkezi ile iletişime geçilmelidir.</w:t>
      </w:r>
    </w:p>
    <w:p w:rsidR="00415349" w:rsidRDefault="00415349" w:rsidP="00D60E98">
      <w:pPr>
        <w:jc w:val="both"/>
        <w:rPr>
          <w:sz w:val="18"/>
          <w:szCs w:val="18"/>
        </w:rPr>
      </w:pPr>
    </w:p>
    <w:p w:rsidR="00415349" w:rsidRDefault="00415349" w:rsidP="00D60E98">
      <w:pPr>
        <w:jc w:val="both"/>
        <w:rPr>
          <w:sz w:val="18"/>
          <w:szCs w:val="18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978"/>
        <w:gridCol w:w="3121"/>
        <w:gridCol w:w="2385"/>
      </w:tblGrid>
      <w:tr w:rsidR="00415349" w:rsidRPr="00415349" w:rsidTr="00415349">
        <w:trPr>
          <w:tblHeader/>
          <w:jc w:val="center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5349" w:rsidRPr="00415349" w:rsidRDefault="00415349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5349" w:rsidRPr="00415349" w:rsidRDefault="00415349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 xml:space="preserve">BURDUR MAKÜ DENEY HAYVANLARI ÜRETİM VE </w:t>
            </w:r>
          </w:p>
          <w:p w:rsidR="00415349" w:rsidRPr="00415349" w:rsidRDefault="00415349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DENEYSEL ARAŞTIRMA MERKEZİ</w:t>
            </w:r>
          </w:p>
          <w:p w:rsidR="00415349" w:rsidRPr="00415349" w:rsidRDefault="00415349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5349" w:rsidRPr="00415349" w:rsidTr="00415349">
        <w:trPr>
          <w:tblHeader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5349" w:rsidRPr="00415349" w:rsidRDefault="00415349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Uygulama Türü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5349" w:rsidRPr="00415349" w:rsidRDefault="00415349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Hayvan Türü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15349" w:rsidRPr="00415349" w:rsidRDefault="00415349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5349" w:rsidRPr="00415349" w:rsidRDefault="00415349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 xml:space="preserve">Kurum İçi </w:t>
            </w:r>
          </w:p>
          <w:p w:rsidR="00415349" w:rsidRPr="00415349" w:rsidRDefault="00415349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Ücret</w:t>
            </w:r>
          </w:p>
          <w:p w:rsidR="00415349" w:rsidRPr="00415349" w:rsidRDefault="00415349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TL/ ADET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15349" w:rsidRPr="00415349" w:rsidRDefault="00415349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15349" w:rsidRPr="00415349" w:rsidRDefault="00415349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 xml:space="preserve">Kurum Dışı </w:t>
            </w:r>
          </w:p>
          <w:p w:rsidR="00415349" w:rsidRPr="00415349" w:rsidRDefault="00415349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Ücret</w:t>
            </w:r>
          </w:p>
          <w:p w:rsidR="00415349" w:rsidRPr="00415349" w:rsidRDefault="00415349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TL/ ADET</w:t>
            </w:r>
          </w:p>
        </w:tc>
      </w:tr>
      <w:tr w:rsidR="00415349" w:rsidRPr="00415349" w:rsidTr="00415349">
        <w:trPr>
          <w:trHeight w:val="284"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415349" w:rsidRPr="00415349" w:rsidRDefault="00415349" w:rsidP="00EB47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Deney Hayvanı Bakımı</w:t>
            </w:r>
          </w:p>
          <w:p w:rsidR="00415349" w:rsidRPr="00415349" w:rsidRDefault="00415349" w:rsidP="00EB47EF">
            <w:pPr>
              <w:spacing w:after="0" w:line="240" w:lineRule="auto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(KDV</w:t>
            </w:r>
            <w:r w:rsidR="00F7575A">
              <w:rPr>
                <w:rFonts w:ascii="Times New Roman" w:hAnsi="Times New Roman"/>
              </w:rPr>
              <w:t xml:space="preserve"> </w:t>
            </w:r>
            <w:r w:rsidR="00F7575A" w:rsidRPr="00415349">
              <w:rPr>
                <w:rFonts w:ascii="Times New Roman" w:hAnsi="Times New Roman"/>
              </w:rPr>
              <w:t>%</w:t>
            </w:r>
            <w:r w:rsidR="00F7575A">
              <w:rPr>
                <w:rFonts w:ascii="Times New Roman" w:hAnsi="Times New Roman"/>
              </w:rPr>
              <w:t>10</w:t>
            </w:r>
            <w:r w:rsidRPr="00415349">
              <w:rPr>
                <w:rFonts w:ascii="Times New Roman" w:hAnsi="Times New Roman"/>
              </w:rPr>
              <w:t xml:space="preserve"> Hariç)</w:t>
            </w:r>
          </w:p>
          <w:p w:rsidR="00415349" w:rsidRPr="00415349" w:rsidRDefault="00415349" w:rsidP="00EB47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5349" w:rsidRPr="00415349" w:rsidRDefault="00415349" w:rsidP="00EB47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415349" w:rsidRPr="00415349" w:rsidRDefault="00415349" w:rsidP="00EB47EF">
            <w:pPr>
              <w:spacing w:after="0" w:line="240" w:lineRule="auto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Fare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415349" w:rsidRPr="00415349" w:rsidRDefault="00296F44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15349"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415349" w:rsidRPr="00415349" w:rsidRDefault="00296F44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15349"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415349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415349" w:rsidRPr="00415349" w:rsidRDefault="00415349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415349" w:rsidRPr="00415349" w:rsidRDefault="00415349" w:rsidP="00EB47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Sıçan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415349" w:rsidRPr="00415349" w:rsidRDefault="00296F44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15349"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415349" w:rsidRPr="00415349" w:rsidRDefault="00296F44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15349"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415349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415349" w:rsidRPr="00415349" w:rsidRDefault="00415349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415349" w:rsidRPr="00415349" w:rsidRDefault="00415349" w:rsidP="00EB47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 xml:space="preserve">Tavşan 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415349" w:rsidRPr="00415349" w:rsidRDefault="00296F44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15349"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415349" w:rsidRPr="00415349" w:rsidRDefault="00296F44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15349"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415349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415349" w:rsidRPr="00415349" w:rsidRDefault="00415349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415349" w:rsidRPr="00415349" w:rsidRDefault="00415349" w:rsidP="00EB47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Kobay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415349" w:rsidRPr="00415349" w:rsidRDefault="00296F44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r w:rsidR="00415349" w:rsidRPr="00415349">
              <w:rPr>
                <w:rFonts w:ascii="Times New Roman" w:hAnsi="Times New Roman"/>
              </w:rPr>
              <w:t>TL GÜN/ ADET</w:t>
            </w:r>
          </w:p>
        </w:tc>
        <w:tc>
          <w:tcPr>
            <w:tcW w:w="2385" w:type="dxa"/>
            <w:vAlign w:val="center"/>
          </w:tcPr>
          <w:p w:rsidR="00415349" w:rsidRPr="00415349" w:rsidRDefault="00415349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1</w:t>
            </w:r>
            <w:r w:rsidR="00296F44">
              <w:rPr>
                <w:rFonts w:ascii="Times New Roman" w:hAnsi="Times New Roman"/>
              </w:rPr>
              <w:t>8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415349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415349" w:rsidRPr="00415349" w:rsidRDefault="00415349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415349" w:rsidRPr="00415349" w:rsidRDefault="00415349" w:rsidP="00EB47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Hamster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</w:tcPr>
          <w:p w:rsidR="00415349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15349"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415349" w:rsidRPr="00415349" w:rsidRDefault="00296F44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15349"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415349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415349" w:rsidRPr="00415349" w:rsidRDefault="00415349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415349" w:rsidRPr="00415349" w:rsidRDefault="00415349" w:rsidP="00EB47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Gerbil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</w:tcPr>
          <w:p w:rsidR="00415349" w:rsidRPr="00415349" w:rsidRDefault="00296F44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15349"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415349" w:rsidRPr="00415349" w:rsidRDefault="00296F44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15349"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296F44" w:rsidRPr="00415349" w:rsidTr="00415349">
        <w:trPr>
          <w:trHeight w:val="284"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296F44" w:rsidRPr="00F8561A" w:rsidRDefault="00296F44" w:rsidP="00296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561A">
              <w:rPr>
                <w:rFonts w:ascii="Times New Roman" w:hAnsi="Times New Roman"/>
                <w:b/>
              </w:rPr>
              <w:t xml:space="preserve">Çalışmalar </w:t>
            </w:r>
            <w:r>
              <w:rPr>
                <w:rFonts w:ascii="Times New Roman" w:hAnsi="Times New Roman"/>
                <w:b/>
              </w:rPr>
              <w:t>i</w:t>
            </w:r>
            <w:r w:rsidRPr="00F8561A">
              <w:rPr>
                <w:rFonts w:ascii="Times New Roman" w:hAnsi="Times New Roman"/>
                <w:b/>
              </w:rPr>
              <w:t xml:space="preserve">çin </w:t>
            </w:r>
          </w:p>
          <w:p w:rsidR="00296F44" w:rsidRPr="00F8561A" w:rsidRDefault="00296F44" w:rsidP="00296F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561A">
              <w:rPr>
                <w:rFonts w:ascii="Times New Roman" w:hAnsi="Times New Roman"/>
                <w:b/>
              </w:rPr>
              <w:t>Kafes Tahsisi</w:t>
            </w:r>
          </w:p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</w:rPr>
            </w:pPr>
            <w:r w:rsidRPr="00F8561A">
              <w:rPr>
                <w:rFonts w:ascii="Times New Roman" w:hAnsi="Times New Roman"/>
              </w:rPr>
              <w:t>(KDV %</w:t>
            </w:r>
            <w:r w:rsidR="00F7575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Hariç</w:t>
            </w:r>
            <w:r w:rsidRPr="00F8561A">
              <w:rPr>
                <w:rFonts w:ascii="Times New Roman" w:hAnsi="Times New Roman"/>
              </w:rPr>
              <w:t>)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Fare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296F44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Sıçan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296F44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 xml:space="preserve">Tavşan 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296F44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Kobay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r w:rsidRPr="00415349">
              <w:rPr>
                <w:rFonts w:ascii="Times New Roman" w:hAnsi="Times New Roman"/>
              </w:rPr>
              <w:t>TL GÜN/ ADET</w:t>
            </w:r>
          </w:p>
        </w:tc>
        <w:tc>
          <w:tcPr>
            <w:tcW w:w="238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296F44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Hamster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296F44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Gerbil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F8561A" w:rsidRPr="00415349" w:rsidTr="00415349">
        <w:trPr>
          <w:trHeight w:val="284"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F8561A" w:rsidRPr="00F8561A" w:rsidRDefault="00F8561A" w:rsidP="00F85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561A">
              <w:rPr>
                <w:rFonts w:ascii="Times New Roman" w:hAnsi="Times New Roman"/>
                <w:b/>
              </w:rPr>
              <w:t xml:space="preserve">Çalışmalar </w:t>
            </w:r>
            <w:r>
              <w:rPr>
                <w:rFonts w:ascii="Times New Roman" w:hAnsi="Times New Roman"/>
                <w:b/>
              </w:rPr>
              <w:t>i</w:t>
            </w:r>
            <w:r w:rsidRPr="00F8561A">
              <w:rPr>
                <w:rFonts w:ascii="Times New Roman" w:hAnsi="Times New Roman"/>
                <w:b/>
              </w:rPr>
              <w:t xml:space="preserve">çin </w:t>
            </w:r>
          </w:p>
          <w:p w:rsidR="00F8561A" w:rsidRPr="00F8561A" w:rsidRDefault="00F8561A" w:rsidP="00F85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Oda </w:t>
            </w:r>
            <w:r w:rsidRPr="00F8561A">
              <w:rPr>
                <w:rFonts w:ascii="Times New Roman" w:hAnsi="Times New Roman"/>
                <w:b/>
              </w:rPr>
              <w:t>Tahsisi</w:t>
            </w:r>
          </w:p>
          <w:p w:rsidR="00F8561A" w:rsidRPr="00415349" w:rsidRDefault="00F8561A" w:rsidP="00F8561A">
            <w:pPr>
              <w:spacing w:after="0" w:line="240" w:lineRule="auto"/>
              <w:rPr>
                <w:rFonts w:ascii="Times New Roman" w:hAnsi="Times New Roman"/>
              </w:rPr>
            </w:pPr>
            <w:r w:rsidRPr="00F8561A">
              <w:rPr>
                <w:rFonts w:ascii="Times New Roman" w:hAnsi="Times New Roman"/>
              </w:rPr>
              <w:t>(KDV %</w:t>
            </w:r>
            <w:r w:rsidR="00F7575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Hariç</w:t>
            </w:r>
            <w:r w:rsidRPr="00F8561A">
              <w:rPr>
                <w:rFonts w:ascii="Times New Roman" w:hAnsi="Times New Roman"/>
              </w:rPr>
              <w:t>)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8561A" w:rsidRPr="00415349" w:rsidRDefault="00F8561A" w:rsidP="00F8561A">
            <w:pPr>
              <w:spacing w:after="0" w:line="240" w:lineRule="auto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Fare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F8561A" w:rsidRPr="00415349" w:rsidRDefault="00296F44" w:rsidP="00F8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4468F6"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F8561A" w:rsidRPr="00415349" w:rsidRDefault="00296F44" w:rsidP="00F85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4468F6"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296F44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Sıçan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296F44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 xml:space="preserve">Tavşan 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296F44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Kobay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296F44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Hamster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296F44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Gerbil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296F44" w:rsidRPr="00415349" w:rsidRDefault="00296F44" w:rsidP="00296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E5319D" w:rsidRPr="00415349" w:rsidTr="00415349">
        <w:trPr>
          <w:trHeight w:val="284"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F7575A" w:rsidRDefault="00E5319D" w:rsidP="00E531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Kan alma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5319D">
              <w:rPr>
                <w:rFonts w:ascii="Times New Roman" w:hAnsi="Times New Roman"/>
                <w:vertAlign w:val="superscript"/>
              </w:rPr>
              <w:t>a</w:t>
            </w:r>
          </w:p>
          <w:p w:rsidR="00F7575A" w:rsidRPr="00415349" w:rsidRDefault="00F7575A" w:rsidP="00F7575A">
            <w:pPr>
              <w:spacing w:after="0" w:line="240" w:lineRule="auto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(KDV</w:t>
            </w:r>
            <w:r>
              <w:rPr>
                <w:rFonts w:ascii="Times New Roman" w:hAnsi="Times New Roman"/>
              </w:rPr>
              <w:t xml:space="preserve"> </w:t>
            </w:r>
            <w:r w:rsidRPr="00415349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415349">
              <w:rPr>
                <w:rFonts w:ascii="Times New Roman" w:hAnsi="Times New Roman"/>
              </w:rPr>
              <w:t xml:space="preserve"> Hariç)</w:t>
            </w:r>
          </w:p>
          <w:p w:rsidR="00E5319D" w:rsidRPr="00F7575A" w:rsidRDefault="00E5319D" w:rsidP="00F7575A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Fare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E5319D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Sıçan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E5319D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 xml:space="preserve">Tavşan 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E5319D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Kobay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E5319D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Hamster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E5319D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Gerbil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E5319D" w:rsidRPr="00415349" w:rsidTr="00415349">
        <w:trPr>
          <w:trHeight w:val="284"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F7575A" w:rsidRDefault="00E5319D" w:rsidP="00E531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5349">
              <w:rPr>
                <w:rFonts w:ascii="Times New Roman" w:hAnsi="Times New Roman"/>
                <w:b/>
              </w:rPr>
              <w:t>Enjeksiyon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5319D">
              <w:rPr>
                <w:rFonts w:ascii="Times New Roman" w:hAnsi="Times New Roman"/>
                <w:vertAlign w:val="superscript"/>
              </w:rPr>
              <w:t>a</w:t>
            </w:r>
          </w:p>
          <w:p w:rsidR="00F7575A" w:rsidRPr="00415349" w:rsidRDefault="00F7575A" w:rsidP="00F7575A">
            <w:pPr>
              <w:spacing w:after="0" w:line="240" w:lineRule="auto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(KDV</w:t>
            </w:r>
            <w:r>
              <w:rPr>
                <w:rFonts w:ascii="Times New Roman" w:hAnsi="Times New Roman"/>
              </w:rPr>
              <w:t xml:space="preserve"> </w:t>
            </w:r>
            <w:r w:rsidRPr="00415349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415349">
              <w:rPr>
                <w:rFonts w:ascii="Times New Roman" w:hAnsi="Times New Roman"/>
              </w:rPr>
              <w:t xml:space="preserve"> Hariç)</w:t>
            </w:r>
          </w:p>
          <w:p w:rsidR="00E5319D" w:rsidRPr="00F7575A" w:rsidRDefault="00E5319D" w:rsidP="00F7575A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Fare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E5319D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Sıçan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E5319D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 xml:space="preserve">Tavşan 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E5319D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Kobay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E5319D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Hamster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E5319D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Gerbil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E5319D" w:rsidRPr="00415349" w:rsidTr="00415349">
        <w:trPr>
          <w:trHeight w:val="284"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F7575A" w:rsidRPr="00F7575A" w:rsidRDefault="00E5319D" w:rsidP="00F7575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15349">
              <w:rPr>
                <w:rFonts w:ascii="Times New Roman" w:hAnsi="Times New Roman"/>
                <w:b/>
              </w:rPr>
              <w:t>Gavaj</w:t>
            </w:r>
            <w:proofErr w:type="spellEnd"/>
            <w:r w:rsidRPr="00415349">
              <w:rPr>
                <w:rFonts w:ascii="Times New Roman" w:hAnsi="Times New Roman"/>
                <w:b/>
              </w:rPr>
              <w:t xml:space="preserve"> Uygulaması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5319D">
              <w:rPr>
                <w:rFonts w:ascii="Times New Roman" w:hAnsi="Times New Roman"/>
                <w:vertAlign w:val="superscript"/>
              </w:rPr>
              <w:t>a</w:t>
            </w:r>
            <w:bookmarkStart w:id="0" w:name="_GoBack"/>
            <w:bookmarkEnd w:id="0"/>
          </w:p>
          <w:p w:rsidR="00F7575A" w:rsidRPr="00415349" w:rsidRDefault="00F7575A" w:rsidP="00F7575A">
            <w:pPr>
              <w:spacing w:after="0" w:line="240" w:lineRule="auto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(KDV</w:t>
            </w:r>
            <w:r>
              <w:rPr>
                <w:rFonts w:ascii="Times New Roman" w:hAnsi="Times New Roman"/>
              </w:rPr>
              <w:t xml:space="preserve"> </w:t>
            </w:r>
            <w:r w:rsidRPr="00415349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415349">
              <w:rPr>
                <w:rFonts w:ascii="Times New Roman" w:hAnsi="Times New Roman"/>
              </w:rPr>
              <w:t xml:space="preserve"> Hariç)</w:t>
            </w:r>
          </w:p>
          <w:p w:rsidR="00E5319D" w:rsidRPr="00F7575A" w:rsidRDefault="00E5319D" w:rsidP="00F7575A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Fare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E5319D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Sıçan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E5319D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 xml:space="preserve">Tavşan 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E5319D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Kobay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E5319D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Hamster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34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  <w:tr w:rsidR="00E5319D" w:rsidRPr="00415349" w:rsidTr="00415349">
        <w:trPr>
          <w:trHeight w:val="284"/>
          <w:jc w:val="center"/>
        </w:trPr>
        <w:tc>
          <w:tcPr>
            <w:tcW w:w="2551" w:type="dxa"/>
            <w:vMerge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15349">
              <w:rPr>
                <w:rFonts w:ascii="Times New Roman" w:hAnsi="Times New Roman"/>
              </w:rPr>
              <w:t>Gerbil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  <w:tc>
          <w:tcPr>
            <w:tcW w:w="2385" w:type="dxa"/>
            <w:vAlign w:val="center"/>
          </w:tcPr>
          <w:p w:rsidR="00E5319D" w:rsidRPr="00415349" w:rsidRDefault="00E5319D" w:rsidP="00E53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415349">
              <w:rPr>
                <w:rFonts w:ascii="Times New Roman" w:hAnsi="Times New Roman"/>
              </w:rPr>
              <w:t xml:space="preserve"> TL GÜN/ ADET</w:t>
            </w:r>
          </w:p>
        </w:tc>
      </w:tr>
    </w:tbl>
    <w:p w:rsidR="002941C7" w:rsidRDefault="002941C7" w:rsidP="00D60E98">
      <w:pPr>
        <w:jc w:val="both"/>
        <w:rPr>
          <w:sz w:val="18"/>
          <w:szCs w:val="18"/>
        </w:rPr>
      </w:pPr>
    </w:p>
    <w:p w:rsidR="00E5319D" w:rsidRPr="00E5319D" w:rsidRDefault="00E5319D" w:rsidP="00E5319D">
      <w:p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E5319D">
        <w:rPr>
          <w:rFonts w:asciiTheme="minorHAnsi" w:hAnsiTheme="minorHAnsi" w:cstheme="minorHAnsi"/>
          <w:sz w:val="18"/>
          <w:szCs w:val="18"/>
        </w:rPr>
        <w:t>a</w:t>
      </w:r>
      <w:proofErr w:type="gramEnd"/>
      <w:r w:rsidRPr="00E5319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E5319D">
        <w:rPr>
          <w:rFonts w:asciiTheme="minorHAnsi" w:hAnsiTheme="minorHAnsi" w:cstheme="minorHAnsi"/>
          <w:sz w:val="18"/>
          <w:szCs w:val="18"/>
        </w:rPr>
        <w:t xml:space="preserve">Deney prosedürü uygulayacak araştırmacıların ‘Deney Hayvanları Kullanım </w:t>
      </w:r>
      <w:proofErr w:type="spellStart"/>
      <w:r w:rsidRPr="00E5319D">
        <w:rPr>
          <w:rFonts w:asciiTheme="minorHAnsi" w:hAnsiTheme="minorHAnsi" w:cstheme="minorHAnsi"/>
          <w:sz w:val="18"/>
          <w:szCs w:val="18"/>
        </w:rPr>
        <w:t>Sertifikası’na</w:t>
      </w:r>
      <w:proofErr w:type="spellEnd"/>
      <w:r w:rsidRPr="00E5319D">
        <w:rPr>
          <w:rFonts w:asciiTheme="minorHAnsi" w:hAnsiTheme="minorHAnsi" w:cstheme="minorHAnsi"/>
          <w:sz w:val="18"/>
          <w:szCs w:val="18"/>
        </w:rPr>
        <w:t xml:space="preserve"> sahipliği doğrultusunda uygulamaları araştırmacının kendisinin uygulaması istenmekte ve araştırma ile ilgili sorumluluk alınmamaktadır. Uygulama hizmeti alınması gereken durumlarda veteriner hekimin uygunluk durumuna göre verilmektedir.</w:t>
      </w:r>
    </w:p>
    <w:p w:rsidR="005D67B1" w:rsidRDefault="005D67B1" w:rsidP="005D67B1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D67B1">
        <w:rPr>
          <w:rFonts w:asciiTheme="minorHAnsi" w:hAnsiTheme="minorHAnsi" w:cstheme="minorHAnsi"/>
          <w:sz w:val="18"/>
          <w:szCs w:val="18"/>
        </w:rPr>
        <w:t xml:space="preserve">Fiyatlara KDV dahil değildir. </w:t>
      </w:r>
      <w:r>
        <w:rPr>
          <w:rFonts w:asciiTheme="minorHAnsi" w:hAnsiTheme="minorHAnsi" w:cstheme="minorHAnsi"/>
          <w:sz w:val="18"/>
          <w:szCs w:val="18"/>
        </w:rPr>
        <w:t xml:space="preserve">Burdur MAKÜ-DEHÜDAM </w:t>
      </w:r>
      <w:r w:rsidRPr="005D67B1">
        <w:rPr>
          <w:rFonts w:asciiTheme="minorHAnsi" w:hAnsiTheme="minorHAnsi" w:cstheme="minorHAnsi"/>
          <w:sz w:val="18"/>
          <w:szCs w:val="18"/>
        </w:rPr>
        <w:t>fiyatlarda değişim hakkını saklı tutar.</w:t>
      </w:r>
    </w:p>
    <w:p w:rsidR="009C4244" w:rsidRPr="009C4244" w:rsidRDefault="009C4244" w:rsidP="009C4244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MAKÜ-BAP destekli projelerde KDV uygulanmayacaktır.</w:t>
      </w:r>
    </w:p>
    <w:p w:rsidR="00415349" w:rsidRPr="005D67B1" w:rsidRDefault="00894C66" w:rsidP="005D67B1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D67B1">
        <w:rPr>
          <w:sz w:val="18"/>
          <w:szCs w:val="18"/>
        </w:rPr>
        <w:lastRenderedPageBreak/>
        <w:t xml:space="preserve">Proje sonlandırılırken hayvanlarda ötenazi için kullanılacak olan </w:t>
      </w:r>
      <w:proofErr w:type="spellStart"/>
      <w:r w:rsidRPr="005D67B1">
        <w:rPr>
          <w:sz w:val="18"/>
          <w:szCs w:val="18"/>
        </w:rPr>
        <w:t>anestezik</w:t>
      </w:r>
      <w:proofErr w:type="spellEnd"/>
      <w:r w:rsidRPr="005D67B1">
        <w:rPr>
          <w:sz w:val="18"/>
          <w:szCs w:val="18"/>
        </w:rPr>
        <w:t xml:space="preserve"> madde proje yürütücüsü tarafından temin edilecektir. Sorumlu Veteriner Hekim ile </w:t>
      </w:r>
      <w:proofErr w:type="spellStart"/>
      <w:r w:rsidRPr="005D67B1">
        <w:rPr>
          <w:sz w:val="18"/>
          <w:szCs w:val="18"/>
        </w:rPr>
        <w:t>anestezik</w:t>
      </w:r>
      <w:proofErr w:type="spellEnd"/>
      <w:r w:rsidRPr="005D67B1">
        <w:rPr>
          <w:sz w:val="18"/>
          <w:szCs w:val="18"/>
        </w:rPr>
        <w:t xml:space="preserve"> maddenin reçetelendirilmesi için iletişime geçebilirsiniz. </w:t>
      </w:r>
      <w:proofErr w:type="spellStart"/>
      <w:r w:rsidR="005D67B1" w:rsidRPr="005D67B1">
        <w:rPr>
          <w:sz w:val="18"/>
          <w:szCs w:val="18"/>
        </w:rPr>
        <w:t>Anestezik</w:t>
      </w:r>
      <w:proofErr w:type="spellEnd"/>
      <w:r w:rsidR="005D67B1" w:rsidRPr="005D67B1">
        <w:rPr>
          <w:sz w:val="18"/>
          <w:szCs w:val="18"/>
        </w:rPr>
        <w:t xml:space="preserve"> madde teminini yapmayan projelerin çalışmasına başlanmayacaktır.</w:t>
      </w:r>
    </w:p>
    <w:p w:rsidR="00415349" w:rsidRDefault="00415349" w:rsidP="00D60E98">
      <w:pPr>
        <w:jc w:val="both"/>
        <w:rPr>
          <w:sz w:val="18"/>
          <w:szCs w:val="18"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2410"/>
        <w:gridCol w:w="1955"/>
      </w:tblGrid>
      <w:tr w:rsidR="00FE31C0" w:rsidRPr="000334DA" w:rsidTr="00EB47EF">
        <w:trPr>
          <w:tblHeader/>
        </w:trPr>
        <w:tc>
          <w:tcPr>
            <w:tcW w:w="10035" w:type="dxa"/>
            <w:gridSpan w:val="4"/>
            <w:shd w:val="clear" w:color="auto" w:fill="FABF8F" w:themeFill="accent6" w:themeFillTint="99"/>
            <w:vAlign w:val="center"/>
          </w:tcPr>
          <w:p w:rsidR="00FE31C0" w:rsidRPr="00FE31C0" w:rsidRDefault="00FE31C0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FE31C0" w:rsidRPr="00FE31C0" w:rsidRDefault="00FE31C0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1C0">
              <w:rPr>
                <w:rFonts w:ascii="Times New Roman" w:hAnsi="Times New Roman"/>
                <w:b/>
                <w:i/>
              </w:rPr>
              <w:t>İN VİVO</w:t>
            </w:r>
            <w:r w:rsidRPr="00FE31C0">
              <w:rPr>
                <w:rFonts w:ascii="Times New Roman" w:hAnsi="Times New Roman"/>
                <w:b/>
              </w:rPr>
              <w:t xml:space="preserve"> BİYOUYUMLULUK TESTLERİ</w:t>
            </w:r>
          </w:p>
          <w:p w:rsidR="00FE31C0" w:rsidRPr="00FE31C0" w:rsidRDefault="00FE31C0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31C0" w:rsidRPr="000334DA" w:rsidTr="00FE31C0">
        <w:trPr>
          <w:tblHeader/>
        </w:trPr>
        <w:tc>
          <w:tcPr>
            <w:tcW w:w="2552" w:type="dxa"/>
            <w:shd w:val="clear" w:color="auto" w:fill="FABF8F" w:themeFill="accent6" w:themeFillTint="99"/>
            <w:vAlign w:val="center"/>
          </w:tcPr>
          <w:p w:rsidR="00FE31C0" w:rsidRPr="00FE31C0" w:rsidRDefault="00FE31C0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1C0">
              <w:rPr>
                <w:rFonts w:ascii="Times New Roman" w:hAnsi="Times New Roman"/>
                <w:b/>
              </w:rPr>
              <w:t>Deney Adı</w:t>
            </w: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:rsidR="00FE31C0" w:rsidRPr="00FE31C0" w:rsidRDefault="00FE31C0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1C0">
              <w:rPr>
                <w:rFonts w:ascii="Times New Roman" w:hAnsi="Times New Roman"/>
                <w:b/>
              </w:rPr>
              <w:t>Deney Numunesi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FE31C0" w:rsidRPr="005D67B1" w:rsidRDefault="00FE31C0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E31C0" w:rsidRPr="005D67B1" w:rsidRDefault="00FE31C0" w:rsidP="005D6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7B1">
              <w:rPr>
                <w:rFonts w:ascii="Times New Roman" w:hAnsi="Times New Roman"/>
                <w:b/>
              </w:rPr>
              <w:t>Kurum İçi</w:t>
            </w:r>
          </w:p>
          <w:p w:rsidR="005D67B1" w:rsidRPr="005D67B1" w:rsidRDefault="00FE31C0" w:rsidP="005D6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7B1">
              <w:rPr>
                <w:rFonts w:ascii="Times New Roman" w:hAnsi="Times New Roman"/>
                <w:b/>
              </w:rPr>
              <w:t>Deney Ücreti</w:t>
            </w:r>
          </w:p>
          <w:p w:rsidR="00FE31C0" w:rsidRPr="005D67B1" w:rsidRDefault="005D67B1" w:rsidP="005D6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7B1">
              <w:rPr>
                <w:rFonts w:ascii="Times New Roman" w:hAnsi="Times New Roman"/>
                <w:b/>
              </w:rPr>
              <w:t>(%</w:t>
            </w:r>
            <w:r w:rsidR="00F7575A">
              <w:rPr>
                <w:rFonts w:ascii="Times New Roman" w:hAnsi="Times New Roman"/>
                <w:b/>
              </w:rPr>
              <w:t>20</w:t>
            </w:r>
            <w:r w:rsidRPr="005D67B1">
              <w:rPr>
                <w:rFonts w:ascii="Times New Roman" w:hAnsi="Times New Roman"/>
                <w:b/>
              </w:rPr>
              <w:t xml:space="preserve"> KDV Hariç)</w:t>
            </w:r>
          </w:p>
          <w:p w:rsidR="00FE31C0" w:rsidRPr="005D67B1" w:rsidRDefault="00FE31C0" w:rsidP="005D6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7B1">
              <w:rPr>
                <w:rFonts w:ascii="Times New Roman" w:hAnsi="Times New Roman"/>
                <w:b/>
              </w:rPr>
              <w:t>TL/ ADET</w:t>
            </w:r>
          </w:p>
        </w:tc>
        <w:tc>
          <w:tcPr>
            <w:tcW w:w="1955" w:type="dxa"/>
            <w:shd w:val="clear" w:color="auto" w:fill="FABF8F" w:themeFill="accent6" w:themeFillTint="99"/>
          </w:tcPr>
          <w:p w:rsidR="00FE31C0" w:rsidRPr="005D67B1" w:rsidRDefault="00FE31C0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E31C0" w:rsidRPr="005D67B1" w:rsidRDefault="00FE31C0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7B1">
              <w:rPr>
                <w:rFonts w:ascii="Times New Roman" w:hAnsi="Times New Roman"/>
                <w:b/>
              </w:rPr>
              <w:t xml:space="preserve">Kurum Dışı </w:t>
            </w:r>
          </w:p>
          <w:p w:rsidR="00FE31C0" w:rsidRPr="005D67B1" w:rsidRDefault="00FE31C0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7B1">
              <w:rPr>
                <w:rFonts w:ascii="Times New Roman" w:hAnsi="Times New Roman"/>
                <w:b/>
              </w:rPr>
              <w:t>Deney Ücreti</w:t>
            </w:r>
          </w:p>
          <w:p w:rsidR="00F7575A" w:rsidRPr="005D67B1" w:rsidRDefault="00F7575A" w:rsidP="00F75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7B1">
              <w:rPr>
                <w:rFonts w:ascii="Times New Roman" w:hAnsi="Times New Roman"/>
                <w:b/>
              </w:rPr>
              <w:t>(%</w:t>
            </w:r>
            <w:r>
              <w:rPr>
                <w:rFonts w:ascii="Times New Roman" w:hAnsi="Times New Roman"/>
                <w:b/>
              </w:rPr>
              <w:t>20</w:t>
            </w:r>
            <w:r w:rsidRPr="005D67B1">
              <w:rPr>
                <w:rFonts w:ascii="Times New Roman" w:hAnsi="Times New Roman"/>
                <w:b/>
              </w:rPr>
              <w:t xml:space="preserve"> KDV Hariç)</w:t>
            </w:r>
          </w:p>
          <w:p w:rsidR="00FE31C0" w:rsidRPr="005D67B1" w:rsidRDefault="00FE31C0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7B1">
              <w:rPr>
                <w:rFonts w:ascii="Times New Roman" w:hAnsi="Times New Roman"/>
                <w:b/>
              </w:rPr>
              <w:t>TL/ ADET</w:t>
            </w:r>
          </w:p>
        </w:tc>
      </w:tr>
      <w:tr w:rsidR="005C3D96" w:rsidRPr="000334DA" w:rsidTr="00FE31C0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5C3D96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Numune Hazırlık </w:t>
            </w:r>
          </w:p>
          <w:p w:rsidR="005C3D96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>(ISO 10993-12)</w:t>
            </w:r>
          </w:p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Çözünebilir </w:t>
            </w:r>
            <w:proofErr w:type="spellStart"/>
            <w:r w:rsidRPr="00FE31C0">
              <w:rPr>
                <w:rFonts w:ascii="Times New Roman" w:hAnsi="Times New Roman"/>
              </w:rPr>
              <w:t>Biyomateryaller</w:t>
            </w:r>
            <w:proofErr w:type="spellEnd"/>
            <w:r w:rsidRPr="00FE31C0">
              <w:rPr>
                <w:rFonts w:ascii="Times New Roman" w:hAnsi="Times New Roman"/>
              </w:rPr>
              <w:t xml:space="preserve">, Metal, Seramik, </w:t>
            </w:r>
            <w:proofErr w:type="spellStart"/>
            <w:r w:rsidRPr="00FE31C0">
              <w:rPr>
                <w:rFonts w:ascii="Times New Roman" w:hAnsi="Times New Roman"/>
              </w:rPr>
              <w:t>Nanopartiküller</w:t>
            </w:r>
            <w:proofErr w:type="spellEnd"/>
            <w:r w:rsidRPr="00FE31C0">
              <w:rPr>
                <w:rFonts w:ascii="Times New Roman" w:hAnsi="Times New Roman"/>
              </w:rPr>
              <w:t>, İlaç, Tıbbi cihaz, Gıda Destek Malzemesi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 TL</w:t>
            </w:r>
          </w:p>
        </w:tc>
        <w:tc>
          <w:tcPr>
            <w:tcW w:w="1955" w:type="dxa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 TL</w:t>
            </w:r>
          </w:p>
        </w:tc>
      </w:tr>
      <w:tr w:rsidR="005C3D96" w:rsidRPr="000334DA" w:rsidTr="00FE31C0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Akut Sistemik </w:t>
            </w:r>
          </w:p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31C0">
              <w:rPr>
                <w:rFonts w:ascii="Times New Roman" w:hAnsi="Times New Roman"/>
              </w:rPr>
              <w:t>Toksisite</w:t>
            </w:r>
            <w:proofErr w:type="spellEnd"/>
            <w:r w:rsidRPr="00FE31C0">
              <w:rPr>
                <w:rFonts w:ascii="Times New Roman" w:hAnsi="Times New Roman"/>
              </w:rPr>
              <w:t xml:space="preserve"> Testi </w:t>
            </w:r>
          </w:p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>(ISO 10993-11)</w:t>
            </w:r>
            <w:r>
              <w:rPr>
                <w:rFonts w:ascii="Times New Roman" w:hAnsi="Times New Roman"/>
              </w:rPr>
              <w:t xml:space="preserve"> (</w:t>
            </w:r>
            <w:r w:rsidRPr="00FE31C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)</w:t>
            </w: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C3D96" w:rsidRPr="00FE31C0" w:rsidRDefault="005C3D96" w:rsidP="005C3D96">
            <w:pPr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Çözünebilir </w:t>
            </w:r>
            <w:proofErr w:type="spellStart"/>
            <w:r w:rsidRPr="00FE31C0">
              <w:rPr>
                <w:rFonts w:ascii="Times New Roman" w:hAnsi="Times New Roman"/>
              </w:rPr>
              <w:t>Biyomateryaller</w:t>
            </w:r>
            <w:proofErr w:type="spellEnd"/>
            <w:r w:rsidRPr="00FE31C0">
              <w:rPr>
                <w:rFonts w:ascii="Times New Roman" w:hAnsi="Times New Roman"/>
              </w:rPr>
              <w:t xml:space="preserve">, Metal, Seramik, </w:t>
            </w:r>
            <w:proofErr w:type="spellStart"/>
            <w:r w:rsidRPr="00FE31C0">
              <w:rPr>
                <w:rFonts w:ascii="Times New Roman" w:hAnsi="Times New Roman"/>
              </w:rPr>
              <w:t>Nanopartiküller</w:t>
            </w:r>
            <w:proofErr w:type="spellEnd"/>
            <w:r w:rsidRPr="00FE31C0">
              <w:rPr>
                <w:rFonts w:ascii="Times New Roman" w:hAnsi="Times New Roman"/>
              </w:rPr>
              <w:t>, İlaç, Tıbbi cihaz, Gıda Destek Malzemesi</w:t>
            </w:r>
          </w:p>
        </w:tc>
        <w:tc>
          <w:tcPr>
            <w:tcW w:w="2410" w:type="dxa"/>
            <w:shd w:val="clear" w:color="auto" w:fill="auto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E31C0">
              <w:rPr>
                <w:rFonts w:ascii="Times New Roman" w:hAnsi="Times New Roman"/>
              </w:rPr>
              <w:t>.000 TL</w:t>
            </w:r>
          </w:p>
        </w:tc>
        <w:tc>
          <w:tcPr>
            <w:tcW w:w="1955" w:type="dxa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E31C0">
              <w:rPr>
                <w:rFonts w:ascii="Times New Roman" w:hAnsi="Times New Roman"/>
              </w:rPr>
              <w:t>.000 TL</w:t>
            </w:r>
          </w:p>
        </w:tc>
      </w:tr>
      <w:tr w:rsidR="005C3D96" w:rsidRPr="000334DA" w:rsidTr="00FE31C0">
        <w:trPr>
          <w:trHeight w:val="1271"/>
        </w:trPr>
        <w:tc>
          <w:tcPr>
            <w:tcW w:w="2552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31C0">
              <w:rPr>
                <w:rFonts w:ascii="Times New Roman" w:hAnsi="Times New Roman"/>
              </w:rPr>
              <w:t>Subakut</w:t>
            </w:r>
            <w:proofErr w:type="spellEnd"/>
            <w:r w:rsidRPr="00FE31C0">
              <w:rPr>
                <w:rFonts w:ascii="Times New Roman" w:hAnsi="Times New Roman"/>
              </w:rPr>
              <w:t xml:space="preserve"> Sistemik </w:t>
            </w:r>
          </w:p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31C0">
              <w:rPr>
                <w:rFonts w:ascii="Times New Roman" w:hAnsi="Times New Roman"/>
              </w:rPr>
              <w:t>Toksisite</w:t>
            </w:r>
            <w:proofErr w:type="spellEnd"/>
            <w:r w:rsidRPr="00FE31C0">
              <w:rPr>
                <w:rFonts w:ascii="Times New Roman" w:hAnsi="Times New Roman"/>
              </w:rPr>
              <w:t xml:space="preserve"> Testi </w:t>
            </w:r>
          </w:p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>(ISO 10993-11)</w:t>
            </w:r>
            <w:r>
              <w:rPr>
                <w:rFonts w:ascii="Times New Roman" w:hAnsi="Times New Roman"/>
              </w:rPr>
              <w:t xml:space="preserve"> (</w:t>
            </w:r>
            <w:r w:rsidRPr="00FE31C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)</w:t>
            </w: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C3D96" w:rsidRPr="00FE31C0" w:rsidRDefault="005C3D96" w:rsidP="005C3D96">
            <w:pPr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Çözünebilir </w:t>
            </w:r>
            <w:proofErr w:type="spellStart"/>
            <w:r w:rsidRPr="00FE31C0">
              <w:rPr>
                <w:rFonts w:ascii="Times New Roman" w:hAnsi="Times New Roman"/>
              </w:rPr>
              <w:t>Biyomateryaller</w:t>
            </w:r>
            <w:proofErr w:type="spellEnd"/>
            <w:r w:rsidRPr="00FE31C0">
              <w:rPr>
                <w:rFonts w:ascii="Times New Roman" w:hAnsi="Times New Roman"/>
              </w:rPr>
              <w:t xml:space="preserve">, Metal, Seramik, </w:t>
            </w:r>
            <w:proofErr w:type="spellStart"/>
            <w:r w:rsidRPr="00FE31C0">
              <w:rPr>
                <w:rFonts w:ascii="Times New Roman" w:hAnsi="Times New Roman"/>
              </w:rPr>
              <w:t>Nanopartiküller</w:t>
            </w:r>
            <w:proofErr w:type="spellEnd"/>
            <w:r w:rsidRPr="00FE31C0">
              <w:rPr>
                <w:rFonts w:ascii="Times New Roman" w:hAnsi="Times New Roman"/>
              </w:rPr>
              <w:t>, İlaç, Tıbbi cihaz, Gıda Destek Malzemesi</w:t>
            </w:r>
          </w:p>
        </w:tc>
        <w:tc>
          <w:tcPr>
            <w:tcW w:w="2410" w:type="dxa"/>
            <w:shd w:val="clear" w:color="auto" w:fill="auto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FE31C0">
              <w:rPr>
                <w:rFonts w:ascii="Times New Roman" w:hAnsi="Times New Roman"/>
              </w:rPr>
              <w:t>.000 TL</w:t>
            </w:r>
          </w:p>
        </w:tc>
        <w:tc>
          <w:tcPr>
            <w:tcW w:w="1955" w:type="dxa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FE31C0">
              <w:rPr>
                <w:rFonts w:ascii="Times New Roman" w:hAnsi="Times New Roman"/>
              </w:rPr>
              <w:t>.000 TL</w:t>
            </w:r>
          </w:p>
        </w:tc>
      </w:tr>
      <w:tr w:rsidR="005C3D96" w:rsidRPr="000334DA" w:rsidTr="00FE31C0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31C0">
              <w:rPr>
                <w:rFonts w:ascii="Times New Roman" w:hAnsi="Times New Roman"/>
              </w:rPr>
              <w:t>Subkronik</w:t>
            </w:r>
            <w:proofErr w:type="spellEnd"/>
            <w:r w:rsidRPr="00FE31C0">
              <w:rPr>
                <w:rFonts w:ascii="Times New Roman" w:hAnsi="Times New Roman"/>
              </w:rPr>
              <w:t xml:space="preserve"> Sistemik </w:t>
            </w:r>
            <w:proofErr w:type="spellStart"/>
            <w:r w:rsidRPr="00FE31C0">
              <w:rPr>
                <w:rFonts w:ascii="Times New Roman" w:hAnsi="Times New Roman"/>
              </w:rPr>
              <w:t>Toksisite</w:t>
            </w:r>
            <w:proofErr w:type="spellEnd"/>
            <w:r w:rsidRPr="00FE31C0">
              <w:rPr>
                <w:rFonts w:ascii="Times New Roman" w:hAnsi="Times New Roman"/>
              </w:rPr>
              <w:t xml:space="preserve"> Testi </w:t>
            </w:r>
          </w:p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>(ISO 10993-11)</w:t>
            </w:r>
            <w:r>
              <w:rPr>
                <w:rFonts w:ascii="Times New Roman" w:hAnsi="Times New Roman"/>
              </w:rPr>
              <w:t xml:space="preserve"> (</w:t>
            </w:r>
            <w:r w:rsidRPr="00FE31C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5C3D96" w:rsidRPr="00FE31C0" w:rsidRDefault="005C3D96" w:rsidP="005C3D96">
            <w:pPr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Çözünebilir </w:t>
            </w:r>
            <w:proofErr w:type="spellStart"/>
            <w:r w:rsidRPr="00FE31C0">
              <w:rPr>
                <w:rFonts w:ascii="Times New Roman" w:hAnsi="Times New Roman"/>
              </w:rPr>
              <w:t>Biyomateryaller</w:t>
            </w:r>
            <w:proofErr w:type="spellEnd"/>
            <w:r w:rsidRPr="00FE31C0">
              <w:rPr>
                <w:rFonts w:ascii="Times New Roman" w:hAnsi="Times New Roman"/>
              </w:rPr>
              <w:t xml:space="preserve">, Metal, Seramik, </w:t>
            </w:r>
            <w:proofErr w:type="spellStart"/>
            <w:r w:rsidRPr="00FE31C0">
              <w:rPr>
                <w:rFonts w:ascii="Times New Roman" w:hAnsi="Times New Roman"/>
              </w:rPr>
              <w:t>Nanopartiküller</w:t>
            </w:r>
            <w:proofErr w:type="spellEnd"/>
            <w:r w:rsidRPr="00FE31C0">
              <w:rPr>
                <w:rFonts w:ascii="Times New Roman" w:hAnsi="Times New Roman"/>
              </w:rPr>
              <w:t>, İlaç, Tıbbi cihaz, Gıda Destek Malzemesi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E31C0">
              <w:rPr>
                <w:rFonts w:ascii="Times New Roman" w:hAnsi="Times New Roman"/>
              </w:rPr>
              <w:t>.000 TL</w:t>
            </w:r>
          </w:p>
        </w:tc>
        <w:tc>
          <w:tcPr>
            <w:tcW w:w="1955" w:type="dxa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E31C0">
              <w:rPr>
                <w:rFonts w:ascii="Times New Roman" w:hAnsi="Times New Roman"/>
              </w:rPr>
              <w:t>.000 TL</w:t>
            </w:r>
          </w:p>
        </w:tc>
      </w:tr>
      <w:tr w:rsidR="005C3D96" w:rsidRPr="000334DA" w:rsidTr="00FE31C0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5C3D96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Kronik Sistemik </w:t>
            </w:r>
          </w:p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31C0">
              <w:rPr>
                <w:rFonts w:ascii="Times New Roman" w:hAnsi="Times New Roman"/>
              </w:rPr>
              <w:t>Toksisite</w:t>
            </w:r>
            <w:proofErr w:type="spellEnd"/>
            <w:r w:rsidRPr="00FE31C0">
              <w:rPr>
                <w:rFonts w:ascii="Times New Roman" w:hAnsi="Times New Roman"/>
              </w:rPr>
              <w:t xml:space="preserve"> Testi </w:t>
            </w:r>
          </w:p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>(ISO 10993-11)</w:t>
            </w:r>
            <w:r>
              <w:rPr>
                <w:rFonts w:ascii="Times New Roman" w:hAnsi="Times New Roman"/>
              </w:rPr>
              <w:t xml:space="preserve"> (</w:t>
            </w:r>
            <w:r w:rsidRPr="00FE31C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5C3D96" w:rsidRPr="00FE31C0" w:rsidRDefault="005C3D96" w:rsidP="005C3D96">
            <w:pPr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Çözünebilir </w:t>
            </w:r>
            <w:proofErr w:type="spellStart"/>
            <w:r w:rsidRPr="00FE31C0">
              <w:rPr>
                <w:rFonts w:ascii="Times New Roman" w:hAnsi="Times New Roman"/>
              </w:rPr>
              <w:t>Biyomateryaller</w:t>
            </w:r>
            <w:proofErr w:type="spellEnd"/>
            <w:r w:rsidRPr="00FE31C0">
              <w:rPr>
                <w:rFonts w:ascii="Times New Roman" w:hAnsi="Times New Roman"/>
              </w:rPr>
              <w:t xml:space="preserve">, Metal, Seramik, </w:t>
            </w:r>
            <w:proofErr w:type="spellStart"/>
            <w:r w:rsidRPr="00FE31C0">
              <w:rPr>
                <w:rFonts w:ascii="Times New Roman" w:hAnsi="Times New Roman"/>
              </w:rPr>
              <w:t>Nanopartiküller</w:t>
            </w:r>
            <w:proofErr w:type="spellEnd"/>
            <w:r w:rsidRPr="00FE31C0">
              <w:rPr>
                <w:rFonts w:ascii="Times New Roman" w:hAnsi="Times New Roman"/>
              </w:rPr>
              <w:t>, İlaç, Tıbbi cihaz, Gıda Destek Malzemesi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FE31C0">
              <w:rPr>
                <w:rFonts w:ascii="Times New Roman" w:hAnsi="Times New Roman"/>
              </w:rPr>
              <w:t>.000 TL</w:t>
            </w:r>
          </w:p>
        </w:tc>
        <w:tc>
          <w:tcPr>
            <w:tcW w:w="1955" w:type="dxa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FE31C0">
              <w:rPr>
                <w:rFonts w:ascii="Times New Roman" w:hAnsi="Times New Roman"/>
              </w:rPr>
              <w:t>.000 TL</w:t>
            </w:r>
          </w:p>
        </w:tc>
      </w:tr>
      <w:tr w:rsidR="005C3D96" w:rsidRPr="000334DA" w:rsidTr="00FE31C0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Deri </w:t>
            </w:r>
            <w:proofErr w:type="spellStart"/>
            <w:r w:rsidRPr="00FE31C0">
              <w:rPr>
                <w:rFonts w:ascii="Times New Roman" w:hAnsi="Times New Roman"/>
              </w:rPr>
              <w:t>İritasyon</w:t>
            </w:r>
            <w:proofErr w:type="spellEnd"/>
            <w:r w:rsidRPr="00FE31C0">
              <w:rPr>
                <w:rFonts w:ascii="Times New Roman" w:hAnsi="Times New Roman"/>
              </w:rPr>
              <w:t xml:space="preserve"> Testi</w:t>
            </w:r>
          </w:p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>(ISO 10993-10)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C3D96" w:rsidRPr="00FE31C0" w:rsidRDefault="005C3D96" w:rsidP="005C3D96">
            <w:pPr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Çözünebilir </w:t>
            </w:r>
            <w:proofErr w:type="spellStart"/>
            <w:r w:rsidRPr="00FE31C0">
              <w:rPr>
                <w:rFonts w:ascii="Times New Roman" w:hAnsi="Times New Roman"/>
              </w:rPr>
              <w:t>Biyomateryaller</w:t>
            </w:r>
            <w:proofErr w:type="spellEnd"/>
            <w:r w:rsidRPr="00FE31C0">
              <w:rPr>
                <w:rFonts w:ascii="Times New Roman" w:hAnsi="Times New Roman"/>
              </w:rPr>
              <w:t xml:space="preserve">, Metal, Seramik, </w:t>
            </w:r>
            <w:proofErr w:type="spellStart"/>
            <w:r w:rsidRPr="00FE31C0">
              <w:rPr>
                <w:rFonts w:ascii="Times New Roman" w:hAnsi="Times New Roman"/>
              </w:rPr>
              <w:t>Nanopartiküller</w:t>
            </w:r>
            <w:proofErr w:type="spellEnd"/>
            <w:r w:rsidRPr="00FE31C0">
              <w:rPr>
                <w:rFonts w:ascii="Times New Roman" w:hAnsi="Times New Roman"/>
              </w:rPr>
              <w:t>, İlaç, Tıbbi cihaz, Gıda Destek Malzemesi</w:t>
            </w:r>
          </w:p>
        </w:tc>
        <w:tc>
          <w:tcPr>
            <w:tcW w:w="2410" w:type="dxa"/>
            <w:shd w:val="clear" w:color="auto" w:fill="auto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E31C0">
              <w:rPr>
                <w:rFonts w:ascii="Times New Roman" w:hAnsi="Times New Roman"/>
              </w:rPr>
              <w:t>.000 TL</w:t>
            </w:r>
          </w:p>
        </w:tc>
        <w:tc>
          <w:tcPr>
            <w:tcW w:w="1955" w:type="dxa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E31C0">
              <w:rPr>
                <w:rFonts w:ascii="Times New Roman" w:hAnsi="Times New Roman"/>
              </w:rPr>
              <w:t>.000 TL</w:t>
            </w:r>
          </w:p>
        </w:tc>
      </w:tr>
      <w:tr w:rsidR="005C3D96" w:rsidRPr="000334DA" w:rsidTr="00FE31C0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Deri İçi </w:t>
            </w:r>
            <w:proofErr w:type="spellStart"/>
            <w:r w:rsidRPr="00FE31C0">
              <w:rPr>
                <w:rFonts w:ascii="Times New Roman" w:hAnsi="Times New Roman"/>
              </w:rPr>
              <w:t>İritasyon</w:t>
            </w:r>
            <w:proofErr w:type="spellEnd"/>
            <w:r w:rsidRPr="00FE31C0">
              <w:rPr>
                <w:rFonts w:ascii="Times New Roman" w:hAnsi="Times New Roman"/>
              </w:rPr>
              <w:t xml:space="preserve"> Testi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>(ISO 10993-10)</w:t>
            </w: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5C3D96" w:rsidRPr="00FE31C0" w:rsidRDefault="005C3D96" w:rsidP="005C3D96">
            <w:pPr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Çözünebilir </w:t>
            </w:r>
            <w:proofErr w:type="spellStart"/>
            <w:r w:rsidRPr="00FE31C0">
              <w:rPr>
                <w:rFonts w:ascii="Times New Roman" w:hAnsi="Times New Roman"/>
              </w:rPr>
              <w:t>Biyomateryaller</w:t>
            </w:r>
            <w:proofErr w:type="spellEnd"/>
            <w:r w:rsidRPr="00FE31C0">
              <w:rPr>
                <w:rFonts w:ascii="Times New Roman" w:hAnsi="Times New Roman"/>
              </w:rPr>
              <w:t xml:space="preserve">, Metal, Seramik, </w:t>
            </w:r>
            <w:proofErr w:type="spellStart"/>
            <w:r w:rsidRPr="00FE31C0">
              <w:rPr>
                <w:rFonts w:ascii="Times New Roman" w:hAnsi="Times New Roman"/>
              </w:rPr>
              <w:t>Nanopartiküller</w:t>
            </w:r>
            <w:proofErr w:type="spellEnd"/>
            <w:r w:rsidRPr="00FE31C0">
              <w:rPr>
                <w:rFonts w:ascii="Times New Roman" w:hAnsi="Times New Roman"/>
              </w:rPr>
              <w:t>, İlaç, Tıbbi cihaz, Gıda Destek Malzemesi</w:t>
            </w:r>
          </w:p>
        </w:tc>
        <w:tc>
          <w:tcPr>
            <w:tcW w:w="2410" w:type="dxa"/>
            <w:shd w:val="clear" w:color="auto" w:fill="auto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  <w:r w:rsidRPr="00FE31C0">
              <w:rPr>
                <w:rFonts w:ascii="Times New Roman" w:hAnsi="Times New Roman"/>
              </w:rPr>
              <w:t>00 TL</w:t>
            </w:r>
          </w:p>
        </w:tc>
        <w:tc>
          <w:tcPr>
            <w:tcW w:w="1955" w:type="dxa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  <w:r w:rsidRPr="00FE31C0">
              <w:rPr>
                <w:rFonts w:ascii="Times New Roman" w:hAnsi="Times New Roman"/>
              </w:rPr>
              <w:t>00 TL</w:t>
            </w:r>
          </w:p>
        </w:tc>
      </w:tr>
      <w:tr w:rsidR="005C3D96" w:rsidRPr="000334DA" w:rsidTr="00FE31C0">
        <w:trPr>
          <w:trHeight w:val="1030"/>
        </w:trPr>
        <w:tc>
          <w:tcPr>
            <w:tcW w:w="2552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Deri </w:t>
            </w:r>
            <w:proofErr w:type="spellStart"/>
            <w:r w:rsidRPr="00FE31C0">
              <w:rPr>
                <w:rFonts w:ascii="Times New Roman" w:hAnsi="Times New Roman"/>
              </w:rPr>
              <w:t>Sensitizasyon</w:t>
            </w:r>
            <w:proofErr w:type="spellEnd"/>
            <w:r w:rsidRPr="00FE31C0">
              <w:rPr>
                <w:rFonts w:ascii="Times New Roman" w:hAnsi="Times New Roman"/>
              </w:rPr>
              <w:t xml:space="preserve"> Testi (ISO 10993-10)</w:t>
            </w:r>
            <w:r>
              <w:rPr>
                <w:rFonts w:ascii="Times New Roman" w:hAnsi="Times New Roman"/>
              </w:rPr>
              <w:t xml:space="preserve"> (</w:t>
            </w:r>
            <w:r w:rsidRPr="00FE31C0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5C3D96" w:rsidRPr="00FE31C0" w:rsidRDefault="005C3D96" w:rsidP="005C3D96">
            <w:pPr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Çözünebilir </w:t>
            </w:r>
            <w:proofErr w:type="spellStart"/>
            <w:r w:rsidRPr="00FE31C0">
              <w:rPr>
                <w:rFonts w:ascii="Times New Roman" w:hAnsi="Times New Roman"/>
              </w:rPr>
              <w:t>Biyomateryaller</w:t>
            </w:r>
            <w:proofErr w:type="spellEnd"/>
            <w:r w:rsidRPr="00FE31C0">
              <w:rPr>
                <w:rFonts w:ascii="Times New Roman" w:hAnsi="Times New Roman"/>
              </w:rPr>
              <w:t xml:space="preserve">, Metal, Seramik, </w:t>
            </w:r>
            <w:proofErr w:type="spellStart"/>
            <w:r w:rsidRPr="00FE31C0">
              <w:rPr>
                <w:rFonts w:ascii="Times New Roman" w:hAnsi="Times New Roman"/>
              </w:rPr>
              <w:t>Nanopartiküller</w:t>
            </w:r>
            <w:proofErr w:type="spellEnd"/>
            <w:r w:rsidRPr="00FE31C0">
              <w:rPr>
                <w:rFonts w:ascii="Times New Roman" w:hAnsi="Times New Roman"/>
              </w:rPr>
              <w:t>, İlaç, Tıbbi cihaz, Gıda Destek Malzemesi</w:t>
            </w:r>
          </w:p>
        </w:tc>
        <w:tc>
          <w:tcPr>
            <w:tcW w:w="2410" w:type="dxa"/>
            <w:shd w:val="clear" w:color="auto" w:fill="auto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E31C0">
              <w:rPr>
                <w:rFonts w:ascii="Times New Roman" w:hAnsi="Times New Roman"/>
              </w:rPr>
              <w:t>.000 TL</w:t>
            </w:r>
          </w:p>
        </w:tc>
        <w:tc>
          <w:tcPr>
            <w:tcW w:w="1955" w:type="dxa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E31C0">
              <w:rPr>
                <w:rFonts w:ascii="Times New Roman" w:hAnsi="Times New Roman"/>
              </w:rPr>
              <w:t>.000 TL</w:t>
            </w:r>
          </w:p>
        </w:tc>
      </w:tr>
      <w:tr w:rsidR="005C3D96" w:rsidRPr="000334DA" w:rsidTr="00FE31C0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  <w:i/>
              </w:rPr>
              <w:t xml:space="preserve">İn </w:t>
            </w:r>
            <w:proofErr w:type="spellStart"/>
            <w:r w:rsidRPr="00FE31C0">
              <w:rPr>
                <w:rFonts w:ascii="Times New Roman" w:hAnsi="Times New Roman"/>
                <w:i/>
              </w:rPr>
              <w:t>Vivo</w:t>
            </w:r>
            <w:proofErr w:type="spellEnd"/>
            <w:r w:rsidRPr="00FE31C0">
              <w:rPr>
                <w:rFonts w:ascii="Times New Roman" w:hAnsi="Times New Roman"/>
              </w:rPr>
              <w:t xml:space="preserve"> Akut Göz </w:t>
            </w:r>
            <w:proofErr w:type="spellStart"/>
            <w:r w:rsidRPr="00FE31C0">
              <w:rPr>
                <w:rFonts w:ascii="Times New Roman" w:hAnsi="Times New Roman"/>
              </w:rPr>
              <w:t>İrritasyon</w:t>
            </w:r>
            <w:proofErr w:type="spellEnd"/>
            <w:r w:rsidRPr="00FE31C0">
              <w:rPr>
                <w:rFonts w:ascii="Times New Roman" w:hAnsi="Times New Roman"/>
              </w:rPr>
              <w:t xml:space="preserve"> (OECD 405)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Çözünebilir </w:t>
            </w:r>
            <w:proofErr w:type="spellStart"/>
            <w:r w:rsidRPr="00FE31C0">
              <w:rPr>
                <w:rFonts w:ascii="Times New Roman" w:hAnsi="Times New Roman"/>
              </w:rPr>
              <w:t>Biyomateryaller</w:t>
            </w:r>
            <w:proofErr w:type="spellEnd"/>
            <w:r w:rsidRPr="00FE31C0">
              <w:rPr>
                <w:rFonts w:ascii="Times New Roman" w:hAnsi="Times New Roman"/>
              </w:rPr>
              <w:t xml:space="preserve">, Metal, Seramik, </w:t>
            </w:r>
            <w:proofErr w:type="spellStart"/>
            <w:r w:rsidRPr="00FE31C0">
              <w:rPr>
                <w:rFonts w:ascii="Times New Roman" w:hAnsi="Times New Roman"/>
              </w:rPr>
              <w:t>Nanopartiküller</w:t>
            </w:r>
            <w:proofErr w:type="spellEnd"/>
            <w:r w:rsidRPr="00FE31C0">
              <w:rPr>
                <w:rFonts w:ascii="Times New Roman" w:hAnsi="Times New Roman"/>
              </w:rPr>
              <w:t xml:space="preserve">, </w:t>
            </w:r>
            <w:r w:rsidRPr="00FE31C0">
              <w:rPr>
                <w:rFonts w:ascii="Times New Roman" w:hAnsi="Times New Roman"/>
              </w:rPr>
              <w:lastRenderedPageBreak/>
              <w:t>İlaç, Tıbbi cihaz, Gıda Destek Malzemesi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8.000 </w:t>
            </w:r>
            <w:r w:rsidRPr="00FE31C0">
              <w:rPr>
                <w:rFonts w:ascii="Times New Roman" w:hAnsi="Times New Roman"/>
              </w:rPr>
              <w:t>TL</w:t>
            </w:r>
          </w:p>
        </w:tc>
        <w:tc>
          <w:tcPr>
            <w:tcW w:w="1955" w:type="dxa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8.000 </w:t>
            </w:r>
            <w:r w:rsidRPr="00FE31C0">
              <w:rPr>
                <w:rFonts w:ascii="Times New Roman" w:hAnsi="Times New Roman"/>
              </w:rPr>
              <w:t>TL</w:t>
            </w:r>
          </w:p>
        </w:tc>
      </w:tr>
      <w:tr w:rsidR="005C3D96" w:rsidRPr="000334DA" w:rsidTr="00FE31C0">
        <w:trPr>
          <w:trHeight w:val="267"/>
        </w:trPr>
        <w:tc>
          <w:tcPr>
            <w:tcW w:w="2552" w:type="dxa"/>
            <w:shd w:val="clear" w:color="auto" w:fill="auto"/>
            <w:vAlign w:val="center"/>
          </w:tcPr>
          <w:p w:rsidR="005C3D96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Mukoza </w:t>
            </w:r>
            <w:proofErr w:type="spellStart"/>
            <w:r w:rsidRPr="00FE31C0">
              <w:rPr>
                <w:rFonts w:ascii="Times New Roman" w:hAnsi="Times New Roman"/>
              </w:rPr>
              <w:t>İritasyon</w:t>
            </w:r>
            <w:proofErr w:type="spellEnd"/>
          </w:p>
          <w:p w:rsidR="005C3D96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(Vajinal tahriş deneyi) </w:t>
            </w:r>
          </w:p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>(ISO 10993-10)</w:t>
            </w:r>
            <w:r>
              <w:rPr>
                <w:rFonts w:ascii="Times New Roman" w:hAnsi="Times New Roman"/>
              </w:rPr>
              <w:t xml:space="preserve"> (</w:t>
            </w:r>
            <w:r w:rsidRPr="00FE31C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3D96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Çözünebilir </w:t>
            </w:r>
            <w:proofErr w:type="spellStart"/>
            <w:r w:rsidRPr="00FE31C0">
              <w:rPr>
                <w:rFonts w:ascii="Times New Roman" w:hAnsi="Times New Roman"/>
              </w:rPr>
              <w:t>iyomateryaller</w:t>
            </w:r>
            <w:proofErr w:type="spellEnd"/>
            <w:r w:rsidRPr="00FE31C0">
              <w:rPr>
                <w:rFonts w:ascii="Times New Roman" w:hAnsi="Times New Roman"/>
              </w:rPr>
              <w:t xml:space="preserve">, </w:t>
            </w:r>
          </w:p>
          <w:p w:rsidR="005C3D96" w:rsidRPr="00FE31C0" w:rsidRDefault="005C3D96" w:rsidP="005C3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Metal, Seramik, </w:t>
            </w:r>
            <w:proofErr w:type="spellStart"/>
            <w:r w:rsidRPr="00FE31C0">
              <w:rPr>
                <w:rFonts w:ascii="Times New Roman" w:hAnsi="Times New Roman"/>
              </w:rPr>
              <w:t>Nanopartiküller</w:t>
            </w:r>
            <w:proofErr w:type="spellEnd"/>
            <w:r w:rsidRPr="00FE31C0">
              <w:rPr>
                <w:rFonts w:ascii="Times New Roman" w:hAnsi="Times New Roman"/>
              </w:rPr>
              <w:t>, İlaç, Tıbbi cihaz, Gıda Destek Malzemesi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 w:rsidRPr="00FE31C0">
              <w:rPr>
                <w:rFonts w:ascii="Times New Roman" w:hAnsi="Times New Roman"/>
              </w:rPr>
              <w:t>0 TL</w:t>
            </w:r>
          </w:p>
        </w:tc>
        <w:tc>
          <w:tcPr>
            <w:tcW w:w="1955" w:type="dxa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 w:rsidRPr="00FE31C0">
              <w:rPr>
                <w:rFonts w:ascii="Times New Roman" w:hAnsi="Times New Roman"/>
              </w:rPr>
              <w:t>0 TL</w:t>
            </w:r>
          </w:p>
        </w:tc>
      </w:tr>
      <w:tr w:rsidR="005C3D96" w:rsidRPr="000334DA" w:rsidTr="00FE31C0">
        <w:trPr>
          <w:trHeight w:val="267"/>
        </w:trPr>
        <w:tc>
          <w:tcPr>
            <w:tcW w:w="2552" w:type="dxa"/>
            <w:shd w:val="clear" w:color="auto" w:fill="auto"/>
            <w:vAlign w:val="center"/>
          </w:tcPr>
          <w:p w:rsidR="005C3D96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Mukoza </w:t>
            </w:r>
            <w:proofErr w:type="spellStart"/>
            <w:r w:rsidRPr="00FE31C0">
              <w:rPr>
                <w:rFonts w:ascii="Times New Roman" w:hAnsi="Times New Roman"/>
              </w:rPr>
              <w:t>İritasyon</w:t>
            </w:r>
            <w:proofErr w:type="spellEnd"/>
            <w:r w:rsidRPr="00FE31C0">
              <w:rPr>
                <w:rFonts w:ascii="Times New Roman" w:hAnsi="Times New Roman"/>
              </w:rPr>
              <w:t xml:space="preserve"> </w:t>
            </w:r>
          </w:p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>(</w:t>
            </w:r>
            <w:proofErr w:type="spellStart"/>
            <w:r w:rsidRPr="00FE31C0">
              <w:rPr>
                <w:rFonts w:ascii="Times New Roman" w:hAnsi="Times New Roman"/>
              </w:rPr>
              <w:t>Rektal</w:t>
            </w:r>
            <w:proofErr w:type="spellEnd"/>
            <w:r w:rsidRPr="00FE31C0">
              <w:rPr>
                <w:rFonts w:ascii="Times New Roman" w:hAnsi="Times New Roman"/>
              </w:rPr>
              <w:t xml:space="preserve"> tahriş deneyi) (ISO 10993-10)</w:t>
            </w:r>
            <w:r>
              <w:rPr>
                <w:rFonts w:ascii="Times New Roman" w:hAnsi="Times New Roman"/>
              </w:rPr>
              <w:t xml:space="preserve"> (</w:t>
            </w:r>
            <w:r w:rsidRPr="00FE31C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Çözünebilir </w:t>
            </w:r>
            <w:proofErr w:type="spellStart"/>
            <w:r w:rsidRPr="00FE31C0">
              <w:rPr>
                <w:rFonts w:ascii="Times New Roman" w:hAnsi="Times New Roman"/>
              </w:rPr>
              <w:t>iyomateryaller</w:t>
            </w:r>
            <w:proofErr w:type="spellEnd"/>
            <w:r w:rsidRPr="00FE31C0">
              <w:rPr>
                <w:rFonts w:ascii="Times New Roman" w:hAnsi="Times New Roman"/>
              </w:rPr>
              <w:t xml:space="preserve">, </w:t>
            </w:r>
          </w:p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Metal, Seramik, </w:t>
            </w:r>
            <w:proofErr w:type="spellStart"/>
            <w:r w:rsidRPr="00FE31C0">
              <w:rPr>
                <w:rFonts w:ascii="Times New Roman" w:hAnsi="Times New Roman"/>
              </w:rPr>
              <w:t>Nanopartiküller</w:t>
            </w:r>
            <w:proofErr w:type="spellEnd"/>
            <w:r w:rsidRPr="00FE31C0">
              <w:rPr>
                <w:rFonts w:ascii="Times New Roman" w:hAnsi="Times New Roman"/>
              </w:rPr>
              <w:t>, İlaç, Tıbbi cihaz, Gıda Destek Malzemesi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 w:rsidRPr="00FE31C0">
              <w:rPr>
                <w:rFonts w:ascii="Times New Roman" w:hAnsi="Times New Roman"/>
              </w:rPr>
              <w:t>0 TL</w:t>
            </w:r>
          </w:p>
        </w:tc>
        <w:tc>
          <w:tcPr>
            <w:tcW w:w="1955" w:type="dxa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 w:rsidRPr="00FE31C0">
              <w:rPr>
                <w:rFonts w:ascii="Times New Roman" w:hAnsi="Times New Roman"/>
              </w:rPr>
              <w:t>0 TL</w:t>
            </w:r>
          </w:p>
        </w:tc>
      </w:tr>
      <w:tr w:rsidR="005C3D96" w:rsidRPr="000334DA" w:rsidTr="00FE31C0">
        <w:trPr>
          <w:trHeight w:val="267"/>
        </w:trPr>
        <w:tc>
          <w:tcPr>
            <w:tcW w:w="2552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31C0">
              <w:rPr>
                <w:rFonts w:ascii="Times New Roman" w:hAnsi="Times New Roman"/>
              </w:rPr>
              <w:t>Pirojenite</w:t>
            </w:r>
            <w:proofErr w:type="spellEnd"/>
            <w:r w:rsidRPr="00FE31C0">
              <w:rPr>
                <w:rFonts w:ascii="Times New Roman" w:hAnsi="Times New Roman"/>
              </w:rPr>
              <w:t xml:space="preserve"> testi</w:t>
            </w:r>
          </w:p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Çözünebilir </w:t>
            </w:r>
            <w:proofErr w:type="spellStart"/>
            <w:r w:rsidRPr="00FE31C0">
              <w:rPr>
                <w:rFonts w:ascii="Times New Roman" w:hAnsi="Times New Roman"/>
              </w:rPr>
              <w:t>iyomateryaller</w:t>
            </w:r>
            <w:proofErr w:type="spellEnd"/>
            <w:r w:rsidRPr="00FE31C0">
              <w:rPr>
                <w:rFonts w:ascii="Times New Roman" w:hAnsi="Times New Roman"/>
              </w:rPr>
              <w:t xml:space="preserve">, </w:t>
            </w:r>
          </w:p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Metal, Seramik, </w:t>
            </w:r>
            <w:proofErr w:type="spellStart"/>
            <w:r w:rsidRPr="00FE31C0">
              <w:rPr>
                <w:rFonts w:ascii="Times New Roman" w:hAnsi="Times New Roman"/>
              </w:rPr>
              <w:t>Nanopartiküller</w:t>
            </w:r>
            <w:proofErr w:type="spellEnd"/>
            <w:r w:rsidRPr="00FE31C0">
              <w:rPr>
                <w:rFonts w:ascii="Times New Roman" w:hAnsi="Times New Roman"/>
              </w:rPr>
              <w:t>, İlaç, Tıbbi cihaz, Gıda Destek Malzemesi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6.000 TL</w:t>
            </w:r>
          </w:p>
        </w:tc>
        <w:tc>
          <w:tcPr>
            <w:tcW w:w="1955" w:type="dxa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6.000 TL</w:t>
            </w:r>
          </w:p>
        </w:tc>
      </w:tr>
      <w:tr w:rsidR="005C3D96" w:rsidRPr="000334DA" w:rsidTr="00FE31C0">
        <w:trPr>
          <w:trHeight w:val="267"/>
        </w:trPr>
        <w:tc>
          <w:tcPr>
            <w:tcW w:w="2552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31C0">
              <w:rPr>
                <w:rFonts w:ascii="Times New Roman" w:hAnsi="Times New Roman"/>
              </w:rPr>
              <w:t>İmplantasyon</w:t>
            </w:r>
            <w:proofErr w:type="spellEnd"/>
            <w:r w:rsidRPr="00FE31C0">
              <w:rPr>
                <w:rFonts w:ascii="Times New Roman" w:hAnsi="Times New Roman"/>
              </w:rPr>
              <w:t xml:space="preserve"> Testi </w:t>
            </w:r>
          </w:p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>(ISO 10993-6) (Fare/Sıçan)</w:t>
            </w:r>
            <w:r>
              <w:rPr>
                <w:rFonts w:ascii="Times New Roman" w:hAnsi="Times New Roman"/>
              </w:rPr>
              <w:t xml:space="preserve"> (</w:t>
            </w:r>
            <w:r w:rsidRPr="00FE31C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5C3D96" w:rsidRPr="00FE31C0" w:rsidRDefault="005C3D96" w:rsidP="005C3D96">
            <w:pPr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Çözünebilir </w:t>
            </w:r>
            <w:proofErr w:type="spellStart"/>
            <w:r w:rsidRPr="00FE31C0">
              <w:rPr>
                <w:rFonts w:ascii="Times New Roman" w:hAnsi="Times New Roman"/>
              </w:rPr>
              <w:t>Biyomateryaller</w:t>
            </w:r>
            <w:proofErr w:type="spellEnd"/>
            <w:r w:rsidRPr="00FE31C0">
              <w:rPr>
                <w:rFonts w:ascii="Times New Roman" w:hAnsi="Times New Roman"/>
              </w:rPr>
              <w:t xml:space="preserve">, Metal, Seramik, </w:t>
            </w:r>
            <w:proofErr w:type="spellStart"/>
            <w:r w:rsidRPr="00FE31C0">
              <w:rPr>
                <w:rFonts w:ascii="Times New Roman" w:hAnsi="Times New Roman"/>
              </w:rPr>
              <w:t>Nanopartiküller</w:t>
            </w:r>
            <w:proofErr w:type="spellEnd"/>
            <w:r w:rsidRPr="00FE31C0">
              <w:rPr>
                <w:rFonts w:ascii="Times New Roman" w:hAnsi="Times New Roman"/>
              </w:rPr>
              <w:t>, İlaç, Tıbbi cihaz, Gıda Destek Malzemesi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 w:rsidRPr="00FE31C0">
              <w:rPr>
                <w:rFonts w:ascii="Times New Roman" w:hAnsi="Times New Roman"/>
              </w:rPr>
              <w:t>00 TL</w:t>
            </w:r>
          </w:p>
        </w:tc>
        <w:tc>
          <w:tcPr>
            <w:tcW w:w="1955" w:type="dxa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 w:rsidRPr="00FE31C0">
              <w:rPr>
                <w:rFonts w:ascii="Times New Roman" w:hAnsi="Times New Roman"/>
              </w:rPr>
              <w:t>00 TL</w:t>
            </w:r>
          </w:p>
        </w:tc>
      </w:tr>
      <w:tr w:rsidR="005C3D96" w:rsidRPr="000334DA" w:rsidTr="00FE31C0">
        <w:trPr>
          <w:trHeight w:val="267"/>
        </w:trPr>
        <w:tc>
          <w:tcPr>
            <w:tcW w:w="2552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Kemik içi </w:t>
            </w:r>
            <w:proofErr w:type="spellStart"/>
            <w:r w:rsidRPr="00FE31C0">
              <w:rPr>
                <w:rFonts w:ascii="Times New Roman" w:hAnsi="Times New Roman"/>
              </w:rPr>
              <w:t>İmplantasyon</w:t>
            </w:r>
            <w:proofErr w:type="spellEnd"/>
            <w:r w:rsidRPr="00FE31C0">
              <w:rPr>
                <w:rFonts w:ascii="Times New Roman" w:hAnsi="Times New Roman"/>
              </w:rPr>
              <w:t xml:space="preserve"> </w:t>
            </w:r>
          </w:p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>(ISO 10993-6) (Tavşan)</w:t>
            </w:r>
            <w:r>
              <w:rPr>
                <w:rFonts w:ascii="Times New Roman" w:hAnsi="Times New Roman"/>
              </w:rPr>
              <w:t xml:space="preserve"> (***)</w:t>
            </w:r>
          </w:p>
        </w:tc>
        <w:tc>
          <w:tcPr>
            <w:tcW w:w="3118" w:type="dxa"/>
            <w:shd w:val="clear" w:color="auto" w:fill="auto"/>
          </w:tcPr>
          <w:p w:rsidR="005C3D96" w:rsidRPr="00FE31C0" w:rsidRDefault="005C3D96" w:rsidP="005C3D96">
            <w:pPr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Çözünebilir </w:t>
            </w:r>
            <w:proofErr w:type="spellStart"/>
            <w:r w:rsidRPr="00FE31C0">
              <w:rPr>
                <w:rFonts w:ascii="Times New Roman" w:hAnsi="Times New Roman"/>
              </w:rPr>
              <w:t>Biyomateryaller</w:t>
            </w:r>
            <w:proofErr w:type="spellEnd"/>
            <w:r w:rsidRPr="00FE31C0">
              <w:rPr>
                <w:rFonts w:ascii="Times New Roman" w:hAnsi="Times New Roman"/>
              </w:rPr>
              <w:t xml:space="preserve">, Metal, Seramik, </w:t>
            </w:r>
            <w:proofErr w:type="spellStart"/>
            <w:r w:rsidRPr="00FE31C0">
              <w:rPr>
                <w:rFonts w:ascii="Times New Roman" w:hAnsi="Times New Roman"/>
              </w:rPr>
              <w:t>Nanopartiküller</w:t>
            </w:r>
            <w:proofErr w:type="spellEnd"/>
            <w:r w:rsidRPr="00FE31C0">
              <w:rPr>
                <w:rFonts w:ascii="Times New Roman" w:hAnsi="Times New Roman"/>
              </w:rPr>
              <w:t>, İlaç, Tıbbi cihaz, Gıda Destek Malzemesi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</w:t>
            </w:r>
            <w:r w:rsidRPr="00FE31C0">
              <w:rPr>
                <w:rFonts w:ascii="Times New Roman" w:hAnsi="Times New Roman"/>
              </w:rPr>
              <w:t>00 TL</w:t>
            </w:r>
          </w:p>
        </w:tc>
        <w:tc>
          <w:tcPr>
            <w:tcW w:w="1955" w:type="dxa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</w:t>
            </w:r>
            <w:r w:rsidRPr="00FE31C0">
              <w:rPr>
                <w:rFonts w:ascii="Times New Roman" w:hAnsi="Times New Roman"/>
              </w:rPr>
              <w:t>00 TL</w:t>
            </w:r>
          </w:p>
        </w:tc>
      </w:tr>
      <w:tr w:rsidR="005C3D96" w:rsidRPr="000334DA" w:rsidTr="00FE31C0">
        <w:trPr>
          <w:trHeight w:val="267"/>
        </w:trPr>
        <w:tc>
          <w:tcPr>
            <w:tcW w:w="2552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Göz içi </w:t>
            </w:r>
            <w:proofErr w:type="spellStart"/>
            <w:r w:rsidRPr="00FE31C0">
              <w:rPr>
                <w:rFonts w:ascii="Times New Roman" w:hAnsi="Times New Roman"/>
              </w:rPr>
              <w:t>İmplantasyon</w:t>
            </w:r>
            <w:proofErr w:type="spellEnd"/>
            <w:r w:rsidRPr="00FE31C0">
              <w:rPr>
                <w:rFonts w:ascii="Times New Roman" w:hAnsi="Times New Roman"/>
              </w:rPr>
              <w:t xml:space="preserve"> </w:t>
            </w:r>
          </w:p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>(ISO 10993-6) (Tavşan)</w:t>
            </w:r>
            <w:r>
              <w:rPr>
                <w:rFonts w:ascii="Times New Roman" w:hAnsi="Times New Roman"/>
              </w:rPr>
              <w:t xml:space="preserve"> (***)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Çözünebilir </w:t>
            </w:r>
            <w:proofErr w:type="spellStart"/>
            <w:r w:rsidRPr="00FE31C0">
              <w:rPr>
                <w:rFonts w:ascii="Times New Roman" w:hAnsi="Times New Roman"/>
              </w:rPr>
              <w:t>Biyomateryaller</w:t>
            </w:r>
            <w:proofErr w:type="spellEnd"/>
            <w:r w:rsidRPr="00FE31C0">
              <w:rPr>
                <w:rFonts w:ascii="Times New Roman" w:hAnsi="Times New Roman"/>
              </w:rPr>
              <w:t xml:space="preserve">, Metal, Seramik, </w:t>
            </w:r>
            <w:proofErr w:type="spellStart"/>
            <w:r w:rsidRPr="00FE31C0">
              <w:rPr>
                <w:rFonts w:ascii="Times New Roman" w:hAnsi="Times New Roman"/>
              </w:rPr>
              <w:t>Nanopartiküller</w:t>
            </w:r>
            <w:proofErr w:type="spellEnd"/>
            <w:r w:rsidRPr="00FE31C0">
              <w:rPr>
                <w:rFonts w:ascii="Times New Roman" w:hAnsi="Times New Roman"/>
              </w:rPr>
              <w:t>, İlaç, Tıbbi cihaz, Gıda Destek Malzemesi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</w:t>
            </w:r>
            <w:r w:rsidRPr="00FE31C0">
              <w:rPr>
                <w:rFonts w:ascii="Times New Roman" w:hAnsi="Times New Roman"/>
              </w:rPr>
              <w:t>00 TL</w:t>
            </w:r>
          </w:p>
        </w:tc>
        <w:tc>
          <w:tcPr>
            <w:tcW w:w="1955" w:type="dxa"/>
            <w:vAlign w:val="center"/>
          </w:tcPr>
          <w:p w:rsidR="005C3D96" w:rsidRPr="00FE31C0" w:rsidRDefault="005C3D96" w:rsidP="005C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</w:t>
            </w:r>
            <w:r w:rsidRPr="00FE31C0">
              <w:rPr>
                <w:rFonts w:ascii="Times New Roman" w:hAnsi="Times New Roman"/>
              </w:rPr>
              <w:t>00 TL</w:t>
            </w:r>
          </w:p>
        </w:tc>
      </w:tr>
      <w:tr w:rsidR="005C3D96" w:rsidRPr="000334DA" w:rsidTr="00FE31C0">
        <w:trPr>
          <w:trHeight w:val="267"/>
        </w:trPr>
        <w:tc>
          <w:tcPr>
            <w:tcW w:w="2552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Kemik </w:t>
            </w:r>
            <w:proofErr w:type="spellStart"/>
            <w:r w:rsidRPr="00FE31C0">
              <w:rPr>
                <w:rFonts w:ascii="Times New Roman" w:hAnsi="Times New Roman"/>
              </w:rPr>
              <w:t>Greft</w:t>
            </w:r>
            <w:proofErr w:type="spellEnd"/>
            <w:r w:rsidRPr="00FE31C0">
              <w:rPr>
                <w:rFonts w:ascii="Times New Roman" w:hAnsi="Times New Roman"/>
              </w:rPr>
              <w:t xml:space="preserve"> Uygulama Testi (Sıçan)</w:t>
            </w:r>
            <w:r>
              <w:rPr>
                <w:rFonts w:ascii="Times New Roman" w:hAnsi="Times New Roman"/>
              </w:rPr>
              <w:t xml:space="preserve"> (***)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C3D96" w:rsidRPr="00FE31C0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 w:rsidRPr="00FE31C0">
              <w:rPr>
                <w:rFonts w:ascii="Times New Roman" w:hAnsi="Times New Roman"/>
              </w:rPr>
              <w:t xml:space="preserve">Çözünebilir </w:t>
            </w:r>
            <w:proofErr w:type="spellStart"/>
            <w:r w:rsidRPr="00FE31C0">
              <w:rPr>
                <w:rFonts w:ascii="Times New Roman" w:hAnsi="Times New Roman"/>
              </w:rPr>
              <w:t>Biyomateryaller</w:t>
            </w:r>
            <w:proofErr w:type="spellEnd"/>
            <w:r w:rsidRPr="00FE31C0">
              <w:rPr>
                <w:rFonts w:ascii="Times New Roman" w:hAnsi="Times New Roman"/>
              </w:rPr>
              <w:t xml:space="preserve">, Metal, Seramik, </w:t>
            </w:r>
            <w:proofErr w:type="spellStart"/>
            <w:r w:rsidRPr="00FE31C0">
              <w:rPr>
                <w:rFonts w:ascii="Times New Roman" w:hAnsi="Times New Roman"/>
              </w:rPr>
              <w:t>Nanopartiküller</w:t>
            </w:r>
            <w:proofErr w:type="spellEnd"/>
            <w:r w:rsidRPr="00FE31C0">
              <w:rPr>
                <w:rFonts w:ascii="Times New Roman" w:hAnsi="Times New Roman"/>
              </w:rPr>
              <w:t>, İlaç, Tıbbi cihaz, Gıda Destek Malzemesi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3D96" w:rsidRPr="00EB47EF" w:rsidRDefault="005C3D96" w:rsidP="005C3D96">
            <w:pPr>
              <w:pStyle w:val="ListeParagraf"/>
              <w:spacing w:after="0" w:line="240" w:lineRule="auto"/>
              <w:ind w:left="6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32.000 TL</w:t>
            </w:r>
          </w:p>
        </w:tc>
        <w:tc>
          <w:tcPr>
            <w:tcW w:w="1955" w:type="dxa"/>
            <w:vAlign w:val="center"/>
          </w:tcPr>
          <w:p w:rsidR="005C3D96" w:rsidRPr="005C3D96" w:rsidRDefault="005C3D96" w:rsidP="005C3D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5C3D96">
              <w:rPr>
                <w:rFonts w:ascii="Times New Roman" w:hAnsi="Times New Roman"/>
              </w:rPr>
              <w:t>32.000 TL</w:t>
            </w:r>
          </w:p>
        </w:tc>
      </w:tr>
    </w:tbl>
    <w:p w:rsidR="00EB47EF" w:rsidRDefault="00EB47EF" w:rsidP="00D60E98">
      <w:pPr>
        <w:jc w:val="both"/>
        <w:rPr>
          <w:sz w:val="18"/>
          <w:szCs w:val="18"/>
        </w:rPr>
      </w:pPr>
    </w:p>
    <w:p w:rsidR="00102029" w:rsidRDefault="00EB47EF" w:rsidP="00EB47EF">
      <w:pPr>
        <w:jc w:val="both"/>
        <w:rPr>
          <w:sz w:val="18"/>
          <w:szCs w:val="18"/>
        </w:rPr>
      </w:pPr>
      <w:r>
        <w:rPr>
          <w:sz w:val="18"/>
          <w:szCs w:val="18"/>
        </w:rPr>
        <w:t>(*)</w:t>
      </w:r>
      <w:r w:rsidR="00284863">
        <w:rPr>
          <w:sz w:val="18"/>
          <w:szCs w:val="18"/>
        </w:rPr>
        <w:t xml:space="preserve"> </w:t>
      </w:r>
      <w:proofErr w:type="spellStart"/>
      <w:r w:rsidR="00284863">
        <w:rPr>
          <w:sz w:val="18"/>
          <w:szCs w:val="18"/>
        </w:rPr>
        <w:t>H</w:t>
      </w:r>
      <w:r w:rsidR="00FE31C0" w:rsidRPr="00EB47EF">
        <w:rPr>
          <w:sz w:val="18"/>
          <w:szCs w:val="18"/>
        </w:rPr>
        <w:t>istopatoloji</w:t>
      </w:r>
      <w:proofErr w:type="spellEnd"/>
      <w:r w:rsidR="00FE31C0" w:rsidRPr="00EB47EF">
        <w:rPr>
          <w:sz w:val="18"/>
          <w:szCs w:val="18"/>
        </w:rPr>
        <w:t xml:space="preserve"> analiz ücreti, kan analiz ücreti</w:t>
      </w:r>
      <w:r w:rsidR="009C4244">
        <w:rPr>
          <w:sz w:val="18"/>
          <w:szCs w:val="18"/>
        </w:rPr>
        <w:t>, deney hayvanı ücreti</w:t>
      </w:r>
      <w:r w:rsidR="00284863">
        <w:rPr>
          <w:sz w:val="18"/>
          <w:szCs w:val="18"/>
        </w:rPr>
        <w:t xml:space="preserve"> ve istenen diğer ek parametrelerin ücreti</w:t>
      </w:r>
      <w:r w:rsidR="00FE31C0" w:rsidRPr="00EB47EF">
        <w:rPr>
          <w:sz w:val="18"/>
          <w:szCs w:val="18"/>
        </w:rPr>
        <w:t xml:space="preserve"> </w:t>
      </w:r>
      <w:r w:rsidR="00284863">
        <w:rPr>
          <w:sz w:val="18"/>
          <w:szCs w:val="18"/>
        </w:rPr>
        <w:t>test</w:t>
      </w:r>
      <w:r w:rsidR="00FE31C0" w:rsidRPr="00EB47EF">
        <w:rPr>
          <w:sz w:val="18"/>
          <w:szCs w:val="18"/>
        </w:rPr>
        <w:t xml:space="preserve"> fiyatına dahil değildir. </w:t>
      </w:r>
    </w:p>
    <w:p w:rsidR="00894C66" w:rsidRDefault="00894C66" w:rsidP="00EB47E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(**) </w:t>
      </w:r>
      <w:proofErr w:type="spellStart"/>
      <w:r>
        <w:rPr>
          <w:sz w:val="18"/>
          <w:szCs w:val="18"/>
        </w:rPr>
        <w:t>Freund</w:t>
      </w:r>
      <w:proofErr w:type="spellEnd"/>
      <w:r>
        <w:rPr>
          <w:sz w:val="18"/>
          <w:szCs w:val="18"/>
        </w:rPr>
        <w:t xml:space="preserve"> Complete </w:t>
      </w:r>
      <w:proofErr w:type="spellStart"/>
      <w:r>
        <w:rPr>
          <w:sz w:val="18"/>
          <w:szCs w:val="18"/>
        </w:rPr>
        <w:t>Adjuvantın</w:t>
      </w:r>
      <w:proofErr w:type="spellEnd"/>
      <w:r>
        <w:rPr>
          <w:sz w:val="18"/>
          <w:szCs w:val="18"/>
        </w:rPr>
        <w:t xml:space="preserve"> temini kişi/firmadan talep edilmektedir.</w:t>
      </w:r>
    </w:p>
    <w:p w:rsidR="005D67B1" w:rsidRDefault="00894C66" w:rsidP="00EB47EF">
      <w:pPr>
        <w:jc w:val="both"/>
        <w:rPr>
          <w:sz w:val="18"/>
          <w:szCs w:val="18"/>
        </w:rPr>
      </w:pPr>
      <w:r>
        <w:rPr>
          <w:sz w:val="18"/>
          <w:szCs w:val="18"/>
        </w:rPr>
        <w:t>(***) Testin uygulanması operatörün uygunluk durumuna göre belirlenecektir.</w:t>
      </w:r>
      <w:r w:rsidR="009C4244">
        <w:rPr>
          <w:sz w:val="18"/>
          <w:szCs w:val="18"/>
        </w:rPr>
        <w:t xml:space="preserve"> </w:t>
      </w:r>
      <w:proofErr w:type="spellStart"/>
      <w:r w:rsidR="009C4244">
        <w:rPr>
          <w:sz w:val="18"/>
          <w:szCs w:val="18"/>
        </w:rPr>
        <w:t>H</w:t>
      </w:r>
      <w:r w:rsidR="009C4244" w:rsidRPr="00EB47EF">
        <w:rPr>
          <w:sz w:val="18"/>
          <w:szCs w:val="18"/>
        </w:rPr>
        <w:t>istopatoloji</w:t>
      </w:r>
      <w:proofErr w:type="spellEnd"/>
      <w:r w:rsidR="009C4244" w:rsidRPr="00EB47EF">
        <w:rPr>
          <w:sz w:val="18"/>
          <w:szCs w:val="18"/>
        </w:rPr>
        <w:t xml:space="preserve"> analiz ücreti, kan analiz ücreti</w:t>
      </w:r>
      <w:r w:rsidR="009C4244">
        <w:rPr>
          <w:sz w:val="18"/>
          <w:szCs w:val="18"/>
        </w:rPr>
        <w:t>, deney hayvanı ücreti ve istenen diğer ek parametrelerin ücreti</w:t>
      </w:r>
      <w:r w:rsidR="009C4244" w:rsidRPr="00EB47EF">
        <w:rPr>
          <w:sz w:val="18"/>
          <w:szCs w:val="18"/>
        </w:rPr>
        <w:t xml:space="preserve"> </w:t>
      </w:r>
      <w:r w:rsidR="009C4244">
        <w:rPr>
          <w:sz w:val="18"/>
          <w:szCs w:val="18"/>
        </w:rPr>
        <w:t>test</w:t>
      </w:r>
      <w:r w:rsidR="009C4244" w:rsidRPr="00EB47EF">
        <w:rPr>
          <w:sz w:val="18"/>
          <w:szCs w:val="18"/>
        </w:rPr>
        <w:t xml:space="preserve"> fiyatına dahil değildir.</w:t>
      </w:r>
    </w:p>
    <w:p w:rsidR="00EB47EF" w:rsidRDefault="005D67B1" w:rsidP="005D67B1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D67B1">
        <w:rPr>
          <w:rFonts w:asciiTheme="minorHAnsi" w:hAnsiTheme="minorHAnsi" w:cstheme="minorHAnsi"/>
          <w:sz w:val="18"/>
          <w:szCs w:val="18"/>
        </w:rPr>
        <w:t xml:space="preserve">Fiyatlara KDV dahil değildir. </w:t>
      </w:r>
      <w:r>
        <w:rPr>
          <w:rFonts w:asciiTheme="minorHAnsi" w:hAnsiTheme="minorHAnsi" w:cstheme="minorHAnsi"/>
          <w:sz w:val="18"/>
          <w:szCs w:val="18"/>
        </w:rPr>
        <w:t xml:space="preserve">Burdur MAKÜ-DEHÜDAM </w:t>
      </w:r>
      <w:r w:rsidRPr="005D67B1">
        <w:rPr>
          <w:rFonts w:asciiTheme="minorHAnsi" w:hAnsiTheme="minorHAnsi" w:cstheme="minorHAnsi"/>
          <w:sz w:val="18"/>
          <w:szCs w:val="18"/>
        </w:rPr>
        <w:t>fiyatlarda değişim hakkını saklı tutar.</w:t>
      </w:r>
    </w:p>
    <w:p w:rsidR="00EB47EF" w:rsidRDefault="00284863" w:rsidP="00EB47EF">
      <w:pPr>
        <w:pStyle w:val="ListeParagraf"/>
        <w:numPr>
          <w:ilvl w:val="0"/>
          <w:numId w:val="6"/>
        </w:numPr>
        <w:jc w:val="both"/>
        <w:rPr>
          <w:sz w:val="18"/>
          <w:szCs w:val="18"/>
        </w:rPr>
      </w:pPr>
      <w:r w:rsidRPr="00EB47EF">
        <w:rPr>
          <w:i/>
          <w:sz w:val="18"/>
          <w:szCs w:val="18"/>
        </w:rPr>
        <w:t xml:space="preserve">İn </w:t>
      </w:r>
      <w:proofErr w:type="spellStart"/>
      <w:r w:rsidRPr="00EB47EF">
        <w:rPr>
          <w:i/>
          <w:sz w:val="18"/>
          <w:szCs w:val="18"/>
        </w:rPr>
        <w:t>vivo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biyouyumluluk</w:t>
      </w:r>
      <w:proofErr w:type="spellEnd"/>
      <w:r>
        <w:rPr>
          <w:sz w:val="18"/>
          <w:szCs w:val="18"/>
        </w:rPr>
        <w:t xml:space="preserve"> testlerine</w:t>
      </w:r>
      <w:r w:rsidR="00EB47EF">
        <w:rPr>
          <w:sz w:val="18"/>
          <w:szCs w:val="18"/>
        </w:rPr>
        <w:t xml:space="preserve"> numune hazırlık ücreti dahil değildir.</w:t>
      </w:r>
    </w:p>
    <w:p w:rsidR="005D67B1" w:rsidRDefault="005D67B1" w:rsidP="00EB47EF">
      <w:pPr>
        <w:pStyle w:val="ListeParagraf"/>
        <w:numPr>
          <w:ilvl w:val="0"/>
          <w:numId w:val="6"/>
        </w:numPr>
        <w:jc w:val="both"/>
        <w:rPr>
          <w:sz w:val="18"/>
          <w:szCs w:val="18"/>
        </w:rPr>
      </w:pPr>
      <w:r w:rsidRPr="005D67B1">
        <w:rPr>
          <w:sz w:val="18"/>
          <w:szCs w:val="18"/>
        </w:rPr>
        <w:t xml:space="preserve">Hem Polar ve hem de </w:t>
      </w:r>
      <w:proofErr w:type="spellStart"/>
      <w:r w:rsidRPr="005D67B1">
        <w:rPr>
          <w:sz w:val="18"/>
          <w:szCs w:val="18"/>
        </w:rPr>
        <w:t>Non</w:t>
      </w:r>
      <w:proofErr w:type="spellEnd"/>
      <w:r w:rsidRPr="005D67B1">
        <w:rPr>
          <w:sz w:val="18"/>
          <w:szCs w:val="18"/>
        </w:rPr>
        <w:t xml:space="preserve">-polar </w:t>
      </w:r>
      <w:proofErr w:type="spellStart"/>
      <w:r w:rsidRPr="005D67B1">
        <w:rPr>
          <w:sz w:val="18"/>
          <w:szCs w:val="18"/>
        </w:rPr>
        <w:t>ekstrakt</w:t>
      </w:r>
      <w:proofErr w:type="spellEnd"/>
      <w:r w:rsidRPr="005D67B1">
        <w:rPr>
          <w:sz w:val="18"/>
          <w:szCs w:val="18"/>
        </w:rPr>
        <w:t xml:space="preserve"> ile test talep edilirse iki test ücreti talep edilir.</w:t>
      </w:r>
    </w:p>
    <w:p w:rsidR="005D67B1" w:rsidRPr="00F8561A" w:rsidRDefault="00EB47EF" w:rsidP="00D60E98">
      <w:pPr>
        <w:pStyle w:val="ListeParagraf"/>
        <w:numPr>
          <w:ilvl w:val="0"/>
          <w:numId w:val="6"/>
        </w:numPr>
        <w:jc w:val="both"/>
        <w:rPr>
          <w:sz w:val="18"/>
          <w:szCs w:val="18"/>
        </w:rPr>
      </w:pPr>
      <w:r w:rsidRPr="00EB47EF">
        <w:rPr>
          <w:i/>
          <w:sz w:val="18"/>
          <w:szCs w:val="18"/>
        </w:rPr>
        <w:lastRenderedPageBreak/>
        <w:t xml:space="preserve">İn </w:t>
      </w:r>
      <w:proofErr w:type="spellStart"/>
      <w:r w:rsidRPr="00EB47EF">
        <w:rPr>
          <w:i/>
          <w:sz w:val="18"/>
          <w:szCs w:val="18"/>
        </w:rPr>
        <w:t>vivo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biyouyumluluk</w:t>
      </w:r>
      <w:proofErr w:type="spellEnd"/>
      <w:r>
        <w:rPr>
          <w:sz w:val="18"/>
          <w:szCs w:val="18"/>
        </w:rPr>
        <w:t xml:space="preserve"> testleri ile ilgili etik kurul başvurusu MAKÜ-HADYEK Başvuru Sistemi (</w:t>
      </w:r>
      <w:hyperlink r:id="rId8" w:history="1">
        <w:r w:rsidRPr="0053687A">
          <w:rPr>
            <w:rStyle w:val="Kpr"/>
            <w:sz w:val="18"/>
            <w:szCs w:val="18"/>
          </w:rPr>
          <w:t>https://prg.mehmetakif.edu.tr/Hadyek/KullaniciGirisi</w:t>
        </w:r>
      </w:hyperlink>
      <w:r>
        <w:rPr>
          <w:sz w:val="18"/>
          <w:szCs w:val="18"/>
        </w:rPr>
        <w:t xml:space="preserve">) üzerinden </w:t>
      </w:r>
      <w:r w:rsidR="00284863">
        <w:rPr>
          <w:sz w:val="18"/>
          <w:szCs w:val="18"/>
        </w:rPr>
        <w:t>analizi talep eden kişi/firma tarafından yapılacaktır. Kişi/firma talep ettiği test ile ilgili etik kurul numarasını aldıktan sonra analize başlanacaktır.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126"/>
        <w:gridCol w:w="2014"/>
      </w:tblGrid>
      <w:tr w:rsidR="00B44D2F" w:rsidRPr="00B44D2F" w:rsidTr="00F7575A">
        <w:trPr>
          <w:tblHeader/>
        </w:trPr>
        <w:tc>
          <w:tcPr>
            <w:tcW w:w="10377" w:type="dxa"/>
            <w:gridSpan w:val="4"/>
            <w:shd w:val="clear" w:color="auto" w:fill="FABF8F" w:themeFill="accent6" w:themeFillTint="99"/>
            <w:vAlign w:val="center"/>
          </w:tcPr>
          <w:p w:rsidR="00B44D2F" w:rsidRP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4D2F" w:rsidRP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4D2F">
              <w:rPr>
                <w:rFonts w:ascii="Times New Roman" w:hAnsi="Times New Roman"/>
                <w:b/>
                <w:i/>
              </w:rPr>
              <w:t>İN VİTRO</w:t>
            </w:r>
            <w:r w:rsidRPr="00B44D2F">
              <w:rPr>
                <w:rFonts w:ascii="Times New Roman" w:hAnsi="Times New Roman"/>
                <w:b/>
              </w:rPr>
              <w:t xml:space="preserve"> BİYOUYUMLULUK TESTLERİ</w:t>
            </w:r>
          </w:p>
          <w:p w:rsidR="00B44D2F" w:rsidRP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4D2F" w:rsidRPr="00B44D2F" w:rsidTr="00F7575A">
        <w:trPr>
          <w:tblHeader/>
        </w:trPr>
        <w:tc>
          <w:tcPr>
            <w:tcW w:w="2410" w:type="dxa"/>
            <w:shd w:val="clear" w:color="auto" w:fill="FABF8F" w:themeFill="accent6" w:themeFillTint="99"/>
            <w:vAlign w:val="center"/>
          </w:tcPr>
          <w:p w:rsidR="00B44D2F" w:rsidRP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4D2F">
              <w:rPr>
                <w:rFonts w:ascii="Times New Roman" w:hAnsi="Times New Roman"/>
                <w:b/>
              </w:rPr>
              <w:t>Deney Adı</w:t>
            </w:r>
          </w:p>
        </w:tc>
        <w:tc>
          <w:tcPr>
            <w:tcW w:w="3827" w:type="dxa"/>
            <w:shd w:val="clear" w:color="auto" w:fill="FABF8F" w:themeFill="accent6" w:themeFillTint="99"/>
            <w:vAlign w:val="center"/>
          </w:tcPr>
          <w:p w:rsidR="00B44D2F" w:rsidRP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4D2F">
              <w:rPr>
                <w:rFonts w:ascii="Times New Roman" w:hAnsi="Times New Roman"/>
                <w:b/>
              </w:rPr>
              <w:t>Deney Numunesi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B44D2F" w:rsidRP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4D2F" w:rsidRP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4D2F">
              <w:rPr>
                <w:rFonts w:ascii="Times New Roman" w:hAnsi="Times New Roman"/>
                <w:b/>
              </w:rPr>
              <w:t xml:space="preserve">Kurum İçi </w:t>
            </w:r>
          </w:p>
          <w:p w:rsid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4D2F">
              <w:rPr>
                <w:rFonts w:ascii="Times New Roman" w:hAnsi="Times New Roman"/>
                <w:b/>
              </w:rPr>
              <w:t>Deney Ücreti</w:t>
            </w:r>
          </w:p>
          <w:p w:rsidR="00F7575A" w:rsidRPr="00B44D2F" w:rsidRDefault="00F7575A" w:rsidP="00F75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7B1">
              <w:rPr>
                <w:rFonts w:ascii="Times New Roman" w:hAnsi="Times New Roman"/>
                <w:b/>
              </w:rPr>
              <w:t>(%</w:t>
            </w:r>
            <w:r>
              <w:rPr>
                <w:rFonts w:ascii="Times New Roman" w:hAnsi="Times New Roman"/>
                <w:b/>
              </w:rPr>
              <w:t>20</w:t>
            </w:r>
            <w:r w:rsidRPr="005D67B1">
              <w:rPr>
                <w:rFonts w:ascii="Times New Roman" w:hAnsi="Times New Roman"/>
                <w:b/>
              </w:rPr>
              <w:t xml:space="preserve"> KDV Hariç)</w:t>
            </w:r>
          </w:p>
          <w:p w:rsidR="00B44D2F" w:rsidRP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4D2F">
              <w:rPr>
                <w:rFonts w:ascii="Times New Roman" w:hAnsi="Times New Roman"/>
                <w:b/>
              </w:rPr>
              <w:t>TL/ ADET</w:t>
            </w:r>
          </w:p>
        </w:tc>
        <w:tc>
          <w:tcPr>
            <w:tcW w:w="2014" w:type="dxa"/>
            <w:shd w:val="clear" w:color="auto" w:fill="FABF8F" w:themeFill="accent6" w:themeFillTint="99"/>
          </w:tcPr>
          <w:p w:rsidR="00B44D2F" w:rsidRP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44D2F" w:rsidRP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4D2F">
              <w:rPr>
                <w:rFonts w:ascii="Times New Roman" w:hAnsi="Times New Roman"/>
                <w:b/>
              </w:rPr>
              <w:t xml:space="preserve">Kurum Dışı </w:t>
            </w:r>
          </w:p>
          <w:p w:rsid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4D2F">
              <w:rPr>
                <w:rFonts w:ascii="Times New Roman" w:hAnsi="Times New Roman"/>
                <w:b/>
              </w:rPr>
              <w:t>Deney Ücreti</w:t>
            </w:r>
          </w:p>
          <w:p w:rsidR="00F7575A" w:rsidRPr="00B44D2F" w:rsidRDefault="00F7575A" w:rsidP="00F75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7B1">
              <w:rPr>
                <w:rFonts w:ascii="Times New Roman" w:hAnsi="Times New Roman"/>
                <w:b/>
              </w:rPr>
              <w:t>(%</w:t>
            </w:r>
            <w:r>
              <w:rPr>
                <w:rFonts w:ascii="Times New Roman" w:hAnsi="Times New Roman"/>
                <w:b/>
              </w:rPr>
              <w:t>20</w:t>
            </w:r>
            <w:r w:rsidRPr="005D67B1">
              <w:rPr>
                <w:rFonts w:ascii="Times New Roman" w:hAnsi="Times New Roman"/>
                <w:b/>
              </w:rPr>
              <w:t xml:space="preserve"> KDV Hariç)</w:t>
            </w:r>
          </w:p>
          <w:p w:rsidR="00B44D2F" w:rsidRP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4D2F">
              <w:rPr>
                <w:rFonts w:ascii="Times New Roman" w:hAnsi="Times New Roman"/>
                <w:b/>
              </w:rPr>
              <w:t>TL/ ADET</w:t>
            </w:r>
          </w:p>
        </w:tc>
      </w:tr>
      <w:tr w:rsidR="00B44D2F" w:rsidRPr="00B44D2F" w:rsidTr="00F7575A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B44D2F" w:rsidRPr="00B44D2F" w:rsidRDefault="00B44D2F" w:rsidP="00294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44D2F">
              <w:rPr>
                <w:rFonts w:ascii="Times New Roman" w:hAnsi="Times New Roman"/>
              </w:rPr>
              <w:t>Sitotoksisite</w:t>
            </w:r>
            <w:proofErr w:type="spellEnd"/>
            <w:r w:rsidRPr="00B44D2F">
              <w:rPr>
                <w:rFonts w:ascii="Times New Roman" w:hAnsi="Times New Roman"/>
              </w:rPr>
              <w:t xml:space="preserve"> Deneyi MTT</w:t>
            </w:r>
          </w:p>
          <w:p w:rsidR="00B44D2F" w:rsidRPr="00B44D2F" w:rsidRDefault="00B44D2F" w:rsidP="00294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B44D2F" w:rsidRPr="00B44D2F" w:rsidRDefault="00B44D2F" w:rsidP="002941C7">
            <w:pPr>
              <w:pStyle w:val="Balk7"/>
              <w:spacing w:before="0" w:after="0"/>
              <w:rPr>
                <w:sz w:val="22"/>
                <w:szCs w:val="22"/>
              </w:rPr>
            </w:pPr>
            <w:r w:rsidRPr="00B44D2F">
              <w:rPr>
                <w:sz w:val="22"/>
                <w:szCs w:val="22"/>
              </w:rPr>
              <w:t xml:space="preserve">Çözünebilir </w:t>
            </w:r>
            <w:proofErr w:type="spellStart"/>
            <w:r w:rsidRPr="00B44D2F">
              <w:rPr>
                <w:sz w:val="22"/>
                <w:szCs w:val="22"/>
              </w:rPr>
              <w:t>Biyomateryaller</w:t>
            </w:r>
            <w:proofErr w:type="spellEnd"/>
            <w:r w:rsidRPr="00B44D2F">
              <w:rPr>
                <w:sz w:val="22"/>
                <w:szCs w:val="22"/>
              </w:rPr>
              <w:t xml:space="preserve">, Metal, Seramik, </w:t>
            </w:r>
            <w:proofErr w:type="spellStart"/>
            <w:r w:rsidRPr="00B44D2F">
              <w:rPr>
                <w:sz w:val="22"/>
                <w:szCs w:val="22"/>
              </w:rPr>
              <w:t>Nanopartiküller</w:t>
            </w:r>
            <w:proofErr w:type="spellEnd"/>
            <w:r w:rsidRPr="00B44D2F">
              <w:rPr>
                <w:sz w:val="22"/>
                <w:szCs w:val="22"/>
              </w:rPr>
              <w:t>, İlaç, Tıbbi cihaz, Gıda Destek Malzemesi</w:t>
            </w:r>
          </w:p>
        </w:tc>
        <w:tc>
          <w:tcPr>
            <w:tcW w:w="2126" w:type="dxa"/>
            <w:shd w:val="clear" w:color="auto" w:fill="auto"/>
          </w:tcPr>
          <w:p w:rsidR="00B44D2F" w:rsidRP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4D2F" w:rsidRPr="00B44D2F" w:rsidRDefault="00F7575A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44D2F" w:rsidRPr="00B44D2F">
              <w:rPr>
                <w:rFonts w:ascii="Times New Roman" w:hAnsi="Times New Roman"/>
              </w:rPr>
              <w:t>.000 TL</w:t>
            </w:r>
          </w:p>
        </w:tc>
        <w:tc>
          <w:tcPr>
            <w:tcW w:w="2014" w:type="dxa"/>
          </w:tcPr>
          <w:p w:rsidR="00B44D2F" w:rsidRP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4D2F" w:rsidRPr="00B44D2F" w:rsidRDefault="00F7575A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44D2F" w:rsidRPr="00B44D2F">
              <w:rPr>
                <w:rFonts w:ascii="Times New Roman" w:hAnsi="Times New Roman"/>
              </w:rPr>
              <w:t>.000 TL</w:t>
            </w:r>
          </w:p>
        </w:tc>
      </w:tr>
      <w:tr w:rsidR="00B44D2F" w:rsidRPr="00B44D2F" w:rsidTr="00F7575A">
        <w:trPr>
          <w:trHeight w:val="284"/>
        </w:trPr>
        <w:tc>
          <w:tcPr>
            <w:tcW w:w="2410" w:type="dxa"/>
            <w:shd w:val="clear" w:color="auto" w:fill="auto"/>
          </w:tcPr>
          <w:p w:rsidR="00B44D2F" w:rsidRPr="00B44D2F" w:rsidRDefault="00B44D2F" w:rsidP="002941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4D2F">
              <w:rPr>
                <w:rFonts w:ascii="Times New Roman" w:hAnsi="Times New Roman"/>
              </w:rPr>
              <w:t>Sitotoksisite</w:t>
            </w:r>
            <w:proofErr w:type="spellEnd"/>
            <w:r w:rsidRPr="00B44D2F">
              <w:rPr>
                <w:rFonts w:ascii="Times New Roman" w:hAnsi="Times New Roman"/>
              </w:rPr>
              <w:t xml:space="preserve"> </w:t>
            </w:r>
            <w:proofErr w:type="gramStart"/>
            <w:r w:rsidRPr="00B44D2F">
              <w:rPr>
                <w:rFonts w:ascii="Times New Roman" w:hAnsi="Times New Roman"/>
              </w:rPr>
              <w:t xml:space="preserve">Deneyi  </w:t>
            </w:r>
            <w:proofErr w:type="spellStart"/>
            <w:r w:rsidRPr="00B44D2F">
              <w:rPr>
                <w:rFonts w:ascii="Times New Roman" w:hAnsi="Times New Roman"/>
              </w:rPr>
              <w:t>Agar</w:t>
            </w:r>
            <w:proofErr w:type="spellEnd"/>
            <w:proofErr w:type="gramEnd"/>
            <w:r w:rsidRPr="00B44D2F">
              <w:rPr>
                <w:rFonts w:ascii="Times New Roman" w:hAnsi="Times New Roman"/>
              </w:rPr>
              <w:t xml:space="preserve"> Difüzyon </w:t>
            </w:r>
          </w:p>
        </w:tc>
        <w:tc>
          <w:tcPr>
            <w:tcW w:w="3827" w:type="dxa"/>
            <w:shd w:val="clear" w:color="auto" w:fill="auto"/>
          </w:tcPr>
          <w:p w:rsidR="00B44D2F" w:rsidRPr="00B44D2F" w:rsidRDefault="00B44D2F" w:rsidP="002941C7">
            <w:pPr>
              <w:spacing w:after="0" w:line="240" w:lineRule="auto"/>
              <w:rPr>
                <w:rFonts w:ascii="Times New Roman" w:hAnsi="Times New Roman"/>
              </w:rPr>
            </w:pPr>
            <w:r w:rsidRPr="00B44D2F">
              <w:rPr>
                <w:rFonts w:ascii="Times New Roman" w:hAnsi="Times New Roman"/>
              </w:rPr>
              <w:t xml:space="preserve">Çözünebilir </w:t>
            </w:r>
            <w:proofErr w:type="spellStart"/>
            <w:r w:rsidRPr="00B44D2F">
              <w:rPr>
                <w:rFonts w:ascii="Times New Roman" w:hAnsi="Times New Roman"/>
              </w:rPr>
              <w:t>Biyomateryaller</w:t>
            </w:r>
            <w:proofErr w:type="spellEnd"/>
            <w:r w:rsidRPr="00B44D2F">
              <w:rPr>
                <w:rFonts w:ascii="Times New Roman" w:hAnsi="Times New Roman"/>
              </w:rPr>
              <w:t xml:space="preserve">, Metal, Seramik, </w:t>
            </w:r>
            <w:proofErr w:type="spellStart"/>
            <w:r w:rsidRPr="00B44D2F">
              <w:rPr>
                <w:rFonts w:ascii="Times New Roman" w:hAnsi="Times New Roman"/>
              </w:rPr>
              <w:t>Nanopartiküller</w:t>
            </w:r>
            <w:proofErr w:type="spellEnd"/>
            <w:r w:rsidRPr="00B44D2F">
              <w:rPr>
                <w:rFonts w:ascii="Times New Roman" w:hAnsi="Times New Roman"/>
              </w:rPr>
              <w:t>, İlaç, Tıbbi cihaz, Gıda Destek</w:t>
            </w:r>
          </w:p>
        </w:tc>
        <w:tc>
          <w:tcPr>
            <w:tcW w:w="2126" w:type="dxa"/>
            <w:shd w:val="clear" w:color="auto" w:fill="auto"/>
          </w:tcPr>
          <w:p w:rsidR="00B44D2F" w:rsidRP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4D2F" w:rsidRPr="00B44D2F" w:rsidRDefault="00F7575A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44D2F" w:rsidRPr="00B44D2F">
              <w:rPr>
                <w:rFonts w:ascii="Times New Roman" w:hAnsi="Times New Roman"/>
              </w:rPr>
              <w:t>.000 TL</w:t>
            </w:r>
          </w:p>
        </w:tc>
        <w:tc>
          <w:tcPr>
            <w:tcW w:w="2014" w:type="dxa"/>
          </w:tcPr>
          <w:p w:rsidR="00B44D2F" w:rsidRP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4D2F" w:rsidRPr="00B44D2F" w:rsidRDefault="00F7575A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44D2F" w:rsidRPr="00B44D2F">
              <w:rPr>
                <w:rFonts w:ascii="Times New Roman" w:hAnsi="Times New Roman"/>
              </w:rPr>
              <w:t>.000 TL</w:t>
            </w:r>
          </w:p>
        </w:tc>
      </w:tr>
      <w:tr w:rsidR="00B44D2F" w:rsidRPr="00B44D2F" w:rsidTr="00F7575A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B44D2F" w:rsidRPr="00B44D2F" w:rsidRDefault="00B44D2F" w:rsidP="00294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44D2F">
              <w:rPr>
                <w:rFonts w:ascii="Times New Roman" w:hAnsi="Times New Roman"/>
              </w:rPr>
              <w:t>Genotoksisite</w:t>
            </w:r>
            <w:proofErr w:type="spellEnd"/>
            <w:r w:rsidRPr="00B44D2F">
              <w:rPr>
                <w:rFonts w:ascii="Times New Roman" w:hAnsi="Times New Roman"/>
              </w:rPr>
              <w:t xml:space="preserve"> Deneyi (Mutasyon Testi- </w:t>
            </w:r>
            <w:proofErr w:type="spellStart"/>
            <w:r w:rsidRPr="00B44D2F">
              <w:rPr>
                <w:rFonts w:ascii="Times New Roman" w:hAnsi="Times New Roman"/>
              </w:rPr>
              <w:t>Ames</w:t>
            </w:r>
            <w:proofErr w:type="spellEnd"/>
            <w:r w:rsidRPr="00B44D2F">
              <w:rPr>
                <w:rFonts w:ascii="Times New Roman" w:hAnsi="Times New Roman"/>
              </w:rPr>
              <w:t xml:space="preserve"> Testi (OECD 471)</w:t>
            </w:r>
          </w:p>
        </w:tc>
        <w:tc>
          <w:tcPr>
            <w:tcW w:w="3827" w:type="dxa"/>
            <w:shd w:val="clear" w:color="auto" w:fill="auto"/>
          </w:tcPr>
          <w:p w:rsidR="00B44D2F" w:rsidRPr="00B44D2F" w:rsidRDefault="00B44D2F" w:rsidP="002941C7">
            <w:pPr>
              <w:spacing w:after="0" w:line="240" w:lineRule="auto"/>
              <w:rPr>
                <w:rFonts w:ascii="Times New Roman" w:hAnsi="Times New Roman"/>
              </w:rPr>
            </w:pPr>
            <w:r w:rsidRPr="00B44D2F">
              <w:rPr>
                <w:rFonts w:ascii="Times New Roman" w:hAnsi="Times New Roman"/>
              </w:rPr>
              <w:t xml:space="preserve">Çözünebilir </w:t>
            </w:r>
            <w:proofErr w:type="spellStart"/>
            <w:r w:rsidRPr="00B44D2F">
              <w:rPr>
                <w:rFonts w:ascii="Times New Roman" w:hAnsi="Times New Roman"/>
              </w:rPr>
              <w:t>Biyomateryaller</w:t>
            </w:r>
            <w:proofErr w:type="spellEnd"/>
            <w:r w:rsidRPr="00B44D2F">
              <w:rPr>
                <w:rFonts w:ascii="Times New Roman" w:hAnsi="Times New Roman"/>
              </w:rPr>
              <w:t xml:space="preserve">, Metal, Seramik, </w:t>
            </w:r>
            <w:proofErr w:type="spellStart"/>
            <w:r w:rsidRPr="00B44D2F">
              <w:rPr>
                <w:rFonts w:ascii="Times New Roman" w:hAnsi="Times New Roman"/>
              </w:rPr>
              <w:t>Nanopartiküller</w:t>
            </w:r>
            <w:proofErr w:type="spellEnd"/>
            <w:r w:rsidRPr="00B44D2F">
              <w:rPr>
                <w:rFonts w:ascii="Times New Roman" w:hAnsi="Times New Roman"/>
              </w:rPr>
              <w:t>, İlaç, Tıbbi cihaz, Gıda Destek Malzemesi</w:t>
            </w:r>
          </w:p>
        </w:tc>
        <w:tc>
          <w:tcPr>
            <w:tcW w:w="2126" w:type="dxa"/>
            <w:shd w:val="clear" w:color="auto" w:fill="auto"/>
          </w:tcPr>
          <w:p w:rsidR="00B44D2F" w:rsidRP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4D2F" w:rsidRPr="00B44D2F" w:rsidRDefault="00F7575A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B44D2F" w:rsidRPr="00B44D2F">
              <w:rPr>
                <w:rFonts w:ascii="Times New Roman" w:hAnsi="Times New Roman"/>
              </w:rPr>
              <w:t>.000 TL</w:t>
            </w:r>
          </w:p>
        </w:tc>
        <w:tc>
          <w:tcPr>
            <w:tcW w:w="2014" w:type="dxa"/>
          </w:tcPr>
          <w:p w:rsidR="00B44D2F" w:rsidRP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4D2F" w:rsidRPr="00B44D2F" w:rsidRDefault="00F7575A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B44D2F" w:rsidRPr="00B44D2F">
              <w:rPr>
                <w:rFonts w:ascii="Times New Roman" w:hAnsi="Times New Roman"/>
              </w:rPr>
              <w:t>.000 TL</w:t>
            </w:r>
          </w:p>
        </w:tc>
      </w:tr>
      <w:tr w:rsidR="00B44D2F" w:rsidRPr="00B44D2F" w:rsidTr="00F7575A">
        <w:trPr>
          <w:trHeight w:val="284"/>
        </w:trPr>
        <w:tc>
          <w:tcPr>
            <w:tcW w:w="2410" w:type="dxa"/>
            <w:shd w:val="clear" w:color="auto" w:fill="auto"/>
            <w:vAlign w:val="center"/>
          </w:tcPr>
          <w:p w:rsidR="00B44D2F" w:rsidRPr="00B44D2F" w:rsidRDefault="00B44D2F" w:rsidP="00294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44D2F">
              <w:rPr>
                <w:rFonts w:ascii="Times New Roman" w:hAnsi="Times New Roman"/>
              </w:rPr>
              <w:t>Genotoksisite</w:t>
            </w:r>
            <w:proofErr w:type="spellEnd"/>
            <w:r w:rsidRPr="00B44D2F">
              <w:rPr>
                <w:rFonts w:ascii="Times New Roman" w:hAnsi="Times New Roman"/>
              </w:rPr>
              <w:t xml:space="preserve"> Deneyi</w:t>
            </w:r>
          </w:p>
          <w:p w:rsidR="00B44D2F" w:rsidRPr="00B44D2F" w:rsidRDefault="00B44D2F" w:rsidP="002941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4D2F">
              <w:rPr>
                <w:rFonts w:ascii="Times New Roman" w:hAnsi="Times New Roman"/>
              </w:rPr>
              <w:t>(</w:t>
            </w:r>
            <w:proofErr w:type="spellStart"/>
            <w:r w:rsidRPr="00B44D2F">
              <w:rPr>
                <w:rFonts w:ascii="Times New Roman" w:hAnsi="Times New Roman"/>
              </w:rPr>
              <w:t>In</w:t>
            </w:r>
            <w:proofErr w:type="spellEnd"/>
            <w:r w:rsidRPr="00B44D2F">
              <w:rPr>
                <w:rFonts w:ascii="Times New Roman" w:hAnsi="Times New Roman"/>
              </w:rPr>
              <w:t xml:space="preserve"> </w:t>
            </w:r>
            <w:proofErr w:type="spellStart"/>
            <w:r w:rsidRPr="00B44D2F">
              <w:rPr>
                <w:rFonts w:ascii="Times New Roman" w:hAnsi="Times New Roman"/>
              </w:rPr>
              <w:t>Vitro</w:t>
            </w:r>
            <w:proofErr w:type="spellEnd"/>
            <w:r w:rsidRPr="00B44D2F">
              <w:rPr>
                <w:rFonts w:ascii="Times New Roman" w:hAnsi="Times New Roman"/>
              </w:rPr>
              <w:t xml:space="preserve"> </w:t>
            </w:r>
            <w:proofErr w:type="spellStart"/>
            <w:r w:rsidRPr="00B44D2F">
              <w:rPr>
                <w:rFonts w:ascii="Times New Roman" w:hAnsi="Times New Roman"/>
              </w:rPr>
              <w:t>Mikronukleus</w:t>
            </w:r>
            <w:proofErr w:type="spellEnd"/>
            <w:r w:rsidRPr="00B44D2F">
              <w:rPr>
                <w:rFonts w:ascii="Times New Roman" w:hAnsi="Times New Roman"/>
              </w:rPr>
              <w:t xml:space="preserve"> Testi, OECD 487)</w:t>
            </w:r>
          </w:p>
        </w:tc>
        <w:tc>
          <w:tcPr>
            <w:tcW w:w="3827" w:type="dxa"/>
            <w:shd w:val="clear" w:color="auto" w:fill="auto"/>
          </w:tcPr>
          <w:p w:rsidR="00B44D2F" w:rsidRPr="00B44D2F" w:rsidRDefault="00B44D2F" w:rsidP="002941C7">
            <w:pPr>
              <w:spacing w:after="0" w:line="240" w:lineRule="auto"/>
              <w:rPr>
                <w:rFonts w:ascii="Times New Roman" w:hAnsi="Times New Roman"/>
              </w:rPr>
            </w:pPr>
            <w:r w:rsidRPr="00B44D2F">
              <w:rPr>
                <w:rFonts w:ascii="Times New Roman" w:hAnsi="Times New Roman"/>
              </w:rPr>
              <w:t xml:space="preserve">Çözünebilir </w:t>
            </w:r>
            <w:proofErr w:type="spellStart"/>
            <w:r w:rsidRPr="00B44D2F">
              <w:rPr>
                <w:rFonts w:ascii="Times New Roman" w:hAnsi="Times New Roman"/>
              </w:rPr>
              <w:t>Biyomateryaller</w:t>
            </w:r>
            <w:proofErr w:type="spellEnd"/>
            <w:r w:rsidRPr="00B44D2F">
              <w:rPr>
                <w:rFonts w:ascii="Times New Roman" w:hAnsi="Times New Roman"/>
              </w:rPr>
              <w:t xml:space="preserve">, Metal, Seramik, </w:t>
            </w:r>
            <w:proofErr w:type="spellStart"/>
            <w:r w:rsidRPr="00B44D2F">
              <w:rPr>
                <w:rFonts w:ascii="Times New Roman" w:hAnsi="Times New Roman"/>
              </w:rPr>
              <w:t>Nanopartiküller</w:t>
            </w:r>
            <w:proofErr w:type="spellEnd"/>
            <w:r w:rsidRPr="00B44D2F">
              <w:rPr>
                <w:rFonts w:ascii="Times New Roman" w:hAnsi="Times New Roman"/>
              </w:rPr>
              <w:t>, İlaç, Tıbbi cihaz, Gıda Destek Malzemesi</w:t>
            </w:r>
          </w:p>
        </w:tc>
        <w:tc>
          <w:tcPr>
            <w:tcW w:w="2126" w:type="dxa"/>
            <w:shd w:val="clear" w:color="auto" w:fill="auto"/>
          </w:tcPr>
          <w:p w:rsidR="00B44D2F" w:rsidRP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4D2F" w:rsidRPr="00B44D2F" w:rsidRDefault="00F7575A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44D2F" w:rsidRPr="00B44D2F">
              <w:rPr>
                <w:rFonts w:ascii="Times New Roman" w:hAnsi="Times New Roman"/>
              </w:rPr>
              <w:t>0.000 TL</w:t>
            </w:r>
          </w:p>
        </w:tc>
        <w:tc>
          <w:tcPr>
            <w:tcW w:w="2014" w:type="dxa"/>
          </w:tcPr>
          <w:p w:rsidR="00B44D2F" w:rsidRPr="00B44D2F" w:rsidRDefault="00B44D2F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4D2F" w:rsidRPr="00B44D2F" w:rsidRDefault="00F7575A" w:rsidP="00EB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44D2F" w:rsidRPr="00B44D2F">
              <w:rPr>
                <w:rFonts w:ascii="Times New Roman" w:hAnsi="Times New Roman"/>
              </w:rPr>
              <w:t>0.000 TL</w:t>
            </w:r>
          </w:p>
        </w:tc>
      </w:tr>
    </w:tbl>
    <w:p w:rsidR="00102029" w:rsidRDefault="00102029" w:rsidP="00D60E98">
      <w:pPr>
        <w:jc w:val="both"/>
        <w:rPr>
          <w:sz w:val="18"/>
          <w:szCs w:val="18"/>
        </w:rPr>
      </w:pPr>
    </w:p>
    <w:p w:rsidR="005D67B1" w:rsidRDefault="005D67B1" w:rsidP="00D60E98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D67B1">
        <w:rPr>
          <w:rFonts w:asciiTheme="minorHAnsi" w:hAnsiTheme="minorHAnsi" w:cstheme="minorHAnsi"/>
          <w:sz w:val="18"/>
          <w:szCs w:val="18"/>
        </w:rPr>
        <w:t xml:space="preserve">Fiyatlara KDV dahil değildir. </w:t>
      </w:r>
      <w:r>
        <w:rPr>
          <w:rFonts w:asciiTheme="minorHAnsi" w:hAnsiTheme="minorHAnsi" w:cstheme="minorHAnsi"/>
          <w:sz w:val="18"/>
          <w:szCs w:val="18"/>
        </w:rPr>
        <w:t xml:space="preserve">Burdur MAKÜ-DEHÜDAM </w:t>
      </w:r>
      <w:r w:rsidRPr="005D67B1">
        <w:rPr>
          <w:rFonts w:asciiTheme="minorHAnsi" w:hAnsiTheme="minorHAnsi" w:cstheme="minorHAnsi"/>
          <w:sz w:val="18"/>
          <w:szCs w:val="18"/>
        </w:rPr>
        <w:t>fiyatlarda değişim hakkını saklı tutar.</w:t>
      </w:r>
    </w:p>
    <w:p w:rsidR="005D67B1" w:rsidRPr="005D67B1" w:rsidRDefault="00AA734E" w:rsidP="00D60E98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AA734E">
        <w:rPr>
          <w:rFonts w:asciiTheme="minorHAnsi" w:hAnsiTheme="minorHAnsi" w:cstheme="minorHAnsi"/>
          <w:i/>
          <w:sz w:val="18"/>
          <w:szCs w:val="18"/>
        </w:rPr>
        <w:t xml:space="preserve">İn </w:t>
      </w:r>
      <w:proofErr w:type="spellStart"/>
      <w:r w:rsidRPr="00AA734E">
        <w:rPr>
          <w:rFonts w:asciiTheme="minorHAnsi" w:hAnsiTheme="minorHAnsi" w:cstheme="minorHAnsi"/>
          <w:i/>
          <w:sz w:val="18"/>
          <w:szCs w:val="18"/>
        </w:rPr>
        <w:t>vitro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biyouyumluluk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testleri ortak çalışılan laboratuvarın uygunluğuna göre talep edilebilir.</w:t>
      </w:r>
    </w:p>
    <w:p w:rsidR="00402DB3" w:rsidRPr="005D67BC" w:rsidRDefault="00402DB3">
      <w:pPr>
        <w:rPr>
          <w:sz w:val="18"/>
          <w:szCs w:val="18"/>
        </w:rPr>
      </w:pPr>
    </w:p>
    <w:sectPr w:rsidR="00402DB3" w:rsidRPr="005D67BC" w:rsidSect="0055078B">
      <w:footerReference w:type="default" r:id="rId9"/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DA0" w:rsidRDefault="00B22DA0" w:rsidP="00D61D18">
      <w:pPr>
        <w:spacing w:after="0" w:line="240" w:lineRule="auto"/>
      </w:pPr>
      <w:r>
        <w:separator/>
      </w:r>
    </w:p>
  </w:endnote>
  <w:endnote w:type="continuationSeparator" w:id="0">
    <w:p w:rsidR="00B22DA0" w:rsidRDefault="00B22DA0" w:rsidP="00D6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03871"/>
      <w:docPartObj>
        <w:docPartGallery w:val="Page Numbers (Bottom of Page)"/>
        <w:docPartUnique/>
      </w:docPartObj>
    </w:sdtPr>
    <w:sdtContent>
      <w:p w:rsidR="00296F44" w:rsidRDefault="00296F4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296F44" w:rsidRDefault="00296F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DA0" w:rsidRDefault="00B22DA0" w:rsidP="00D61D18">
      <w:pPr>
        <w:spacing w:after="0" w:line="240" w:lineRule="auto"/>
      </w:pPr>
      <w:r>
        <w:separator/>
      </w:r>
    </w:p>
  </w:footnote>
  <w:footnote w:type="continuationSeparator" w:id="0">
    <w:p w:rsidR="00B22DA0" w:rsidRDefault="00B22DA0" w:rsidP="00D6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3E46"/>
    <w:multiLevelType w:val="hybridMultilevel"/>
    <w:tmpl w:val="0BC851A2"/>
    <w:lvl w:ilvl="0" w:tplc="C6180592">
      <w:start w:val="2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E89"/>
    <w:multiLevelType w:val="hybridMultilevel"/>
    <w:tmpl w:val="378ECF8A"/>
    <w:lvl w:ilvl="0" w:tplc="B41C0FE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D6CE0"/>
    <w:multiLevelType w:val="multilevel"/>
    <w:tmpl w:val="5112979C"/>
    <w:lvl w:ilvl="0">
      <w:start w:val="16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1" w:hanging="6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1F2468AE"/>
    <w:multiLevelType w:val="hybridMultilevel"/>
    <w:tmpl w:val="1D604A8C"/>
    <w:lvl w:ilvl="0" w:tplc="FE00D77A">
      <w:start w:val="1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24E0F"/>
    <w:multiLevelType w:val="multilevel"/>
    <w:tmpl w:val="C1D0FE80"/>
    <w:lvl w:ilvl="0">
      <w:start w:val="16"/>
      <w:numFmt w:val="decimal"/>
      <w:lvlText w:val="%1.0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1" w:hanging="6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47D9237E"/>
    <w:multiLevelType w:val="hybridMultilevel"/>
    <w:tmpl w:val="C65AEC3A"/>
    <w:lvl w:ilvl="0" w:tplc="4E28D97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ACF3DA0"/>
    <w:multiLevelType w:val="hybridMultilevel"/>
    <w:tmpl w:val="B054F6BA"/>
    <w:lvl w:ilvl="0" w:tplc="F062978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31851"/>
    <w:multiLevelType w:val="hybridMultilevel"/>
    <w:tmpl w:val="5E38ED5E"/>
    <w:lvl w:ilvl="0" w:tplc="AAC260BA">
      <w:start w:val="16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E0"/>
    <w:rsid w:val="0001301B"/>
    <w:rsid w:val="00081632"/>
    <w:rsid w:val="000A46C5"/>
    <w:rsid w:val="000B41D0"/>
    <w:rsid w:val="000E7311"/>
    <w:rsid w:val="000F104A"/>
    <w:rsid w:val="00102029"/>
    <w:rsid w:val="00127334"/>
    <w:rsid w:val="0017049B"/>
    <w:rsid w:val="0017797D"/>
    <w:rsid w:val="001D41CF"/>
    <w:rsid w:val="002221A7"/>
    <w:rsid w:val="002542DD"/>
    <w:rsid w:val="002705E4"/>
    <w:rsid w:val="00284863"/>
    <w:rsid w:val="002941C7"/>
    <w:rsid w:val="00296EDC"/>
    <w:rsid w:val="00296F44"/>
    <w:rsid w:val="002B66C3"/>
    <w:rsid w:val="002D1C83"/>
    <w:rsid w:val="002E12FB"/>
    <w:rsid w:val="002F52E0"/>
    <w:rsid w:val="00354907"/>
    <w:rsid w:val="00355CC2"/>
    <w:rsid w:val="003B536E"/>
    <w:rsid w:val="00402DB3"/>
    <w:rsid w:val="00415349"/>
    <w:rsid w:val="004468F6"/>
    <w:rsid w:val="004933A8"/>
    <w:rsid w:val="004D5238"/>
    <w:rsid w:val="00517284"/>
    <w:rsid w:val="005321EA"/>
    <w:rsid w:val="0055078B"/>
    <w:rsid w:val="00594C7F"/>
    <w:rsid w:val="005B691D"/>
    <w:rsid w:val="005C3D96"/>
    <w:rsid w:val="005D67B1"/>
    <w:rsid w:val="005D67BC"/>
    <w:rsid w:val="006636A2"/>
    <w:rsid w:val="006806A2"/>
    <w:rsid w:val="00703CD1"/>
    <w:rsid w:val="007A6EFC"/>
    <w:rsid w:val="007B77DE"/>
    <w:rsid w:val="0086377B"/>
    <w:rsid w:val="008813BC"/>
    <w:rsid w:val="00894C66"/>
    <w:rsid w:val="008A386A"/>
    <w:rsid w:val="008A4305"/>
    <w:rsid w:val="008C315C"/>
    <w:rsid w:val="008D166A"/>
    <w:rsid w:val="008F265C"/>
    <w:rsid w:val="00913CA7"/>
    <w:rsid w:val="00923EBF"/>
    <w:rsid w:val="009B2FD4"/>
    <w:rsid w:val="009C4244"/>
    <w:rsid w:val="00A33470"/>
    <w:rsid w:val="00A7163F"/>
    <w:rsid w:val="00A80E71"/>
    <w:rsid w:val="00AA734E"/>
    <w:rsid w:val="00B22DA0"/>
    <w:rsid w:val="00B44D2F"/>
    <w:rsid w:val="00B6079F"/>
    <w:rsid w:val="00B85C74"/>
    <w:rsid w:val="00B914E3"/>
    <w:rsid w:val="00BB0592"/>
    <w:rsid w:val="00C04915"/>
    <w:rsid w:val="00C20F23"/>
    <w:rsid w:val="00C47202"/>
    <w:rsid w:val="00C62E45"/>
    <w:rsid w:val="00C9521A"/>
    <w:rsid w:val="00CC01E4"/>
    <w:rsid w:val="00D04BE9"/>
    <w:rsid w:val="00D110FF"/>
    <w:rsid w:val="00D267BC"/>
    <w:rsid w:val="00D359D3"/>
    <w:rsid w:val="00D60E98"/>
    <w:rsid w:val="00D61D18"/>
    <w:rsid w:val="00DF3FB5"/>
    <w:rsid w:val="00E5319D"/>
    <w:rsid w:val="00E925B8"/>
    <w:rsid w:val="00EA7CED"/>
    <w:rsid w:val="00EB47EF"/>
    <w:rsid w:val="00EC2967"/>
    <w:rsid w:val="00EE6117"/>
    <w:rsid w:val="00F32D77"/>
    <w:rsid w:val="00F65CE4"/>
    <w:rsid w:val="00F7575A"/>
    <w:rsid w:val="00F8561A"/>
    <w:rsid w:val="00F937EC"/>
    <w:rsid w:val="00FD6578"/>
    <w:rsid w:val="00FE2FAB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CDE0"/>
  <w15:docId w15:val="{D6A253BC-913B-487F-9E19-49C89D90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E98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D60E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D60E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D60E9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tr-TR"/>
    </w:rPr>
  </w:style>
  <w:style w:type="paragraph" w:styleId="Balk7">
    <w:name w:val="heading 7"/>
    <w:basedOn w:val="Normal"/>
    <w:next w:val="Normal"/>
    <w:link w:val="Balk7Char"/>
    <w:qFormat/>
    <w:rsid w:val="00D60E98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D60E98"/>
    <w:pPr>
      <w:keepNext/>
      <w:spacing w:after="0" w:line="240" w:lineRule="auto"/>
      <w:ind w:right="360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D60E98"/>
    <w:pPr>
      <w:spacing w:before="240" w:after="60" w:line="240" w:lineRule="auto"/>
      <w:outlineLvl w:val="8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60E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D60E98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D60E98"/>
    <w:rPr>
      <w:rFonts w:ascii="Arial" w:eastAsia="Calibri" w:hAnsi="Arial" w:cs="Arial"/>
      <w:b/>
      <w:bCs/>
      <w:sz w:val="26"/>
      <w:szCs w:val="26"/>
      <w:lang w:eastAsia="tr-TR"/>
    </w:rPr>
  </w:style>
  <w:style w:type="character" w:customStyle="1" w:styleId="Balk7Char">
    <w:name w:val="Başlık 7 Char"/>
    <w:basedOn w:val="VarsaylanParagrafYazTipi"/>
    <w:link w:val="Balk7"/>
    <w:rsid w:val="00D60E98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D60E9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D60E98"/>
    <w:rPr>
      <w:rFonts w:ascii="Arial" w:eastAsia="Times New Roman" w:hAnsi="Arial" w:cs="Arial"/>
      <w:lang w:eastAsia="tr-TR"/>
    </w:rPr>
  </w:style>
  <w:style w:type="paragraph" w:styleId="AralkYok">
    <w:name w:val="No Spacing"/>
    <w:uiPriority w:val="99"/>
    <w:qFormat/>
    <w:rsid w:val="00D60E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spacing0">
    <w:name w:val="msonospacing"/>
    <w:uiPriority w:val="99"/>
    <w:rsid w:val="00D60E98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D60E98"/>
    <w:rPr>
      <w:rFonts w:cs="Times New Roman"/>
      <w:b/>
      <w:bCs/>
    </w:rPr>
  </w:style>
  <w:style w:type="paragraph" w:customStyle="1" w:styleId="Default">
    <w:name w:val="Default"/>
    <w:rsid w:val="00D60E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rsid w:val="00D60E98"/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0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D60E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rsid w:val="00D60E9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D60E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AltbilgiChar0">
    <w:name w:val="Altbilgi Char"/>
    <w:basedOn w:val="VarsaylanParagrafYazTipi"/>
    <w:link w:val="2"/>
    <w:uiPriority w:val="99"/>
    <w:rsid w:val="00D60E98"/>
    <w:rPr>
      <w:rFonts w:ascii="Calibri" w:eastAsia="Calibri" w:hAnsi="Calibri" w:cs="Times New Roman"/>
    </w:rPr>
  </w:style>
  <w:style w:type="character" w:customStyle="1" w:styleId="AltBilgiChar">
    <w:name w:val="Alt Bilgi Char"/>
    <w:link w:val="AltBilgi"/>
    <w:rsid w:val="00D60E9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D60E98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D60E98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rsid w:val="00D60E98"/>
    <w:pPr>
      <w:spacing w:after="0" w:line="360" w:lineRule="auto"/>
      <w:ind w:left="1701"/>
      <w:jc w:val="both"/>
    </w:pPr>
    <w:rPr>
      <w:rFonts w:ascii="Times New Roman" w:eastAsia="Times New Roman" w:hAnsi="Times New Roman"/>
      <w:sz w:val="26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0E98"/>
    <w:rPr>
      <w:rFonts w:ascii="Times New Roman" w:eastAsia="Times New Roman" w:hAnsi="Times New Roman" w:cs="Times New Roman"/>
      <w:sz w:val="26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60E9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60E9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D60E9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D60E98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style11">
    <w:name w:val="style11"/>
    <w:rsid w:val="00D60E98"/>
  </w:style>
  <w:style w:type="paragraph" w:customStyle="1" w:styleId="style1">
    <w:name w:val="style1"/>
    <w:basedOn w:val="Normal"/>
    <w:rsid w:val="00D60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ectionw240">
    <w:name w:val="section_w240"/>
    <w:rsid w:val="00D60E98"/>
  </w:style>
  <w:style w:type="character" w:customStyle="1" w:styleId="apple-converted-space">
    <w:name w:val="apple-converted-space"/>
    <w:rsid w:val="00D60E98"/>
  </w:style>
  <w:style w:type="character" w:styleId="AklamaBavurusu">
    <w:name w:val="annotation reference"/>
    <w:uiPriority w:val="99"/>
    <w:semiHidden/>
    <w:unhideWhenUsed/>
    <w:rsid w:val="00D60E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0E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60E9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0E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60E9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next w:val="Normal"/>
    <w:link w:val="AltyazChar"/>
    <w:qFormat/>
    <w:rsid w:val="00D60E9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D60E98"/>
    <w:rPr>
      <w:rFonts w:ascii="Cambria" w:eastAsia="Times New Roman" w:hAnsi="Cambria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60E98"/>
    <w:pPr>
      <w:ind w:left="708"/>
    </w:pPr>
  </w:style>
  <w:style w:type="character" w:styleId="Vurgu">
    <w:name w:val="Emphasis"/>
    <w:uiPriority w:val="20"/>
    <w:qFormat/>
    <w:rsid w:val="00D60E98"/>
    <w:rPr>
      <w:i/>
      <w:iCs/>
    </w:rPr>
  </w:style>
  <w:style w:type="paragraph" w:customStyle="1" w:styleId="2">
    <w:name w:val="2"/>
    <w:basedOn w:val="Normal"/>
    <w:next w:val="AltBilgi"/>
    <w:link w:val="AltbilgiChar0"/>
    <w:rsid w:val="00D60E9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">
    <w:name w:val="1"/>
    <w:basedOn w:val="Normal"/>
    <w:next w:val="AltBilgi"/>
    <w:rsid w:val="00D60E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60E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D60E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ydp82960369msonormal">
    <w:name w:val="x_ydp82960369msonormal"/>
    <w:basedOn w:val="Normal"/>
    <w:rsid w:val="00D60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ydp82960369msolistparagraph">
    <w:name w:val="x_ydp82960369msolistparagraph"/>
    <w:basedOn w:val="Normal"/>
    <w:rsid w:val="00D60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60E9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60E98"/>
    <w:rPr>
      <w:color w:val="800080"/>
      <w:u w:val="single"/>
    </w:rPr>
  </w:style>
  <w:style w:type="paragraph" w:customStyle="1" w:styleId="xl66">
    <w:name w:val="xl66"/>
    <w:basedOn w:val="Normal"/>
    <w:rsid w:val="00D60E9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8"/>
      <w:szCs w:val="28"/>
      <w:lang w:eastAsia="tr-TR"/>
    </w:rPr>
  </w:style>
  <w:style w:type="paragraph" w:customStyle="1" w:styleId="xl67">
    <w:name w:val="xl67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 TUR" w:eastAsia="Times New Roman" w:hAnsi="Times New Roman TUR"/>
      <w:b/>
      <w:bCs/>
      <w:sz w:val="28"/>
      <w:szCs w:val="28"/>
      <w:lang w:eastAsia="tr-TR"/>
    </w:rPr>
  </w:style>
  <w:style w:type="paragraph" w:customStyle="1" w:styleId="xl68">
    <w:name w:val="xl68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tr-TR"/>
    </w:rPr>
  </w:style>
  <w:style w:type="paragraph" w:customStyle="1" w:styleId="xl69">
    <w:name w:val="xl69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tr-TR"/>
    </w:rPr>
  </w:style>
  <w:style w:type="paragraph" w:customStyle="1" w:styleId="xl70">
    <w:name w:val="xl70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customStyle="1" w:styleId="xl84">
    <w:name w:val="xl84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customStyle="1" w:styleId="xl91">
    <w:name w:val="xl91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tr-TR"/>
    </w:rPr>
  </w:style>
  <w:style w:type="paragraph" w:customStyle="1" w:styleId="xl92">
    <w:name w:val="xl92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TUR" w:eastAsia="Times New Roman" w:hAnsi="Times New Roman TUR"/>
      <w:b/>
      <w:bCs/>
      <w:sz w:val="28"/>
      <w:szCs w:val="28"/>
      <w:lang w:eastAsia="tr-TR"/>
    </w:rPr>
  </w:style>
  <w:style w:type="paragraph" w:customStyle="1" w:styleId="xl93">
    <w:name w:val="xl93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tr-TR"/>
    </w:rPr>
  </w:style>
  <w:style w:type="paragraph" w:customStyle="1" w:styleId="xl94">
    <w:name w:val="xl94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TUR" w:eastAsia="Times New Roman" w:hAnsi="Times New Roman TUR"/>
      <w:sz w:val="28"/>
      <w:szCs w:val="28"/>
      <w:lang w:eastAsia="tr-TR"/>
    </w:rPr>
  </w:style>
  <w:style w:type="paragraph" w:customStyle="1" w:styleId="xl95">
    <w:name w:val="xl95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tr-TR"/>
    </w:rPr>
  </w:style>
  <w:style w:type="paragraph" w:customStyle="1" w:styleId="xl96">
    <w:name w:val="xl96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customStyle="1" w:styleId="xl97">
    <w:name w:val="xl97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customStyle="1" w:styleId="xl98">
    <w:name w:val="xl98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customStyle="1" w:styleId="xl99">
    <w:name w:val="xl99"/>
    <w:basedOn w:val="Normal"/>
    <w:rsid w:val="00D60E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customStyle="1" w:styleId="xl101">
    <w:name w:val="xl101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4"/>
      <w:szCs w:val="24"/>
      <w:lang w:eastAsia="tr-TR"/>
    </w:rPr>
  </w:style>
  <w:style w:type="paragraph" w:customStyle="1" w:styleId="xl104">
    <w:name w:val="xl104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8"/>
      <w:szCs w:val="28"/>
      <w:lang w:eastAsia="tr-TR"/>
    </w:rPr>
  </w:style>
  <w:style w:type="paragraph" w:customStyle="1" w:styleId="xl106">
    <w:name w:val="xl106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tr-TR"/>
    </w:rPr>
  </w:style>
  <w:style w:type="paragraph" w:customStyle="1" w:styleId="xl107">
    <w:name w:val="xl107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8"/>
      <w:szCs w:val="28"/>
      <w:lang w:eastAsia="tr-TR"/>
    </w:rPr>
  </w:style>
  <w:style w:type="paragraph" w:customStyle="1" w:styleId="xl108">
    <w:name w:val="xl108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32"/>
      <w:szCs w:val="32"/>
      <w:lang w:eastAsia="tr-TR"/>
    </w:rPr>
  </w:style>
  <w:style w:type="paragraph" w:customStyle="1" w:styleId="xl109">
    <w:name w:val="xl109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eastAsia="Times New Roman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8"/>
      <w:szCs w:val="28"/>
      <w:lang w:eastAsia="tr-TR"/>
    </w:rPr>
  </w:style>
  <w:style w:type="paragraph" w:customStyle="1" w:styleId="xl111">
    <w:name w:val="xl111"/>
    <w:basedOn w:val="Normal"/>
    <w:rsid w:val="00D60E98"/>
    <w:pPr>
      <w:spacing w:before="100" w:beforeAutospacing="1" w:after="100" w:afterAutospacing="1" w:line="240" w:lineRule="auto"/>
    </w:pPr>
    <w:rPr>
      <w:rFonts w:eastAsia="Times New Roman"/>
      <w:b/>
      <w:bCs/>
      <w:sz w:val="28"/>
      <w:szCs w:val="28"/>
      <w:lang w:eastAsia="tr-TR"/>
    </w:rPr>
  </w:style>
  <w:style w:type="paragraph" w:customStyle="1" w:styleId="xl112">
    <w:name w:val="xl112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8"/>
      <w:szCs w:val="28"/>
      <w:lang w:eastAsia="tr-TR"/>
    </w:rPr>
  </w:style>
  <w:style w:type="paragraph" w:customStyle="1" w:styleId="xl113">
    <w:name w:val="xl113"/>
    <w:basedOn w:val="Normal"/>
    <w:rsid w:val="00D60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32"/>
      <w:szCs w:val="32"/>
      <w:lang w:eastAsia="tr-TR"/>
    </w:rPr>
  </w:style>
  <w:style w:type="paragraph" w:customStyle="1" w:styleId="xl114">
    <w:name w:val="xl114"/>
    <w:basedOn w:val="Normal"/>
    <w:rsid w:val="00D60E98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8"/>
      <w:szCs w:val="28"/>
      <w:lang w:eastAsia="tr-TR"/>
    </w:rPr>
  </w:style>
  <w:style w:type="paragraph" w:customStyle="1" w:styleId="xl115">
    <w:name w:val="xl115"/>
    <w:basedOn w:val="Normal"/>
    <w:rsid w:val="00D60E9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B4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g.mehmetakif.edu.tr/Hadyek/KullaniciGiri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1C3B-B4FB-41C5-AF95-4C863663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SİMGE</cp:lastModifiedBy>
  <cp:revision>3</cp:revision>
  <dcterms:created xsi:type="dcterms:W3CDTF">2023-12-19T10:13:00Z</dcterms:created>
  <dcterms:modified xsi:type="dcterms:W3CDTF">2023-12-19T10:18:00Z</dcterms:modified>
</cp:coreProperties>
</file>